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076BF" w14:textId="193FB049" w:rsidR="005077E6" w:rsidRPr="006F5102" w:rsidRDefault="000F5F49" w:rsidP="005077E6">
      <w:pPr>
        <w:pStyle w:val="1"/>
        <w:rPr>
          <w:rFonts w:ascii="Times New Roman" w:eastAsia="標楷體" w:hAnsi="Times New Roman" w:cs="Times New Roman"/>
        </w:rPr>
      </w:pPr>
      <w:bookmarkStart w:id="0" w:name="_Toc112679715"/>
      <w:r>
        <w:rPr>
          <w:rFonts w:ascii="Times New Roman" w:eastAsia="標楷體" w:hAnsi="Times New Roman" w:cs="Times New Roman" w:hint="eastAsia"/>
        </w:rPr>
        <w:t>醫療科技</w:t>
      </w:r>
      <w:r w:rsidR="005077E6" w:rsidRPr="006F5102">
        <w:rPr>
          <w:rFonts w:ascii="Times New Roman" w:eastAsia="標楷體" w:hAnsi="Times New Roman" w:cs="Times New Roman"/>
        </w:rPr>
        <w:t>獎</w:t>
      </w:r>
      <w:bookmarkEnd w:id="0"/>
      <w:r>
        <w:rPr>
          <w:rFonts w:ascii="Times New Roman" w:eastAsia="標楷體" w:hAnsi="Times New Roman" w:cs="Times New Roman" w:hint="eastAsia"/>
        </w:rPr>
        <w:t>(</w:t>
      </w:r>
      <w:r>
        <w:rPr>
          <w:rFonts w:ascii="Times New Roman" w:eastAsia="標楷體" w:hAnsi="Times New Roman" w:cs="Times New Roman" w:hint="eastAsia"/>
        </w:rPr>
        <w:t>團體</w:t>
      </w:r>
      <w:r>
        <w:rPr>
          <w:rFonts w:ascii="Times New Roman" w:eastAsia="標楷體" w:hAnsi="Times New Roman" w:cs="Times New Roman" w:hint="eastAsia"/>
        </w:rPr>
        <w:t>)</w:t>
      </w:r>
    </w:p>
    <w:p w14:paraId="18B84B8A" w14:textId="77777777" w:rsidR="005077E6" w:rsidRPr="00C10EC5" w:rsidRDefault="005077E6" w:rsidP="00EA097A">
      <w:pPr>
        <w:pStyle w:val="a3"/>
        <w:numPr>
          <w:ilvl w:val="0"/>
          <w:numId w:val="1"/>
        </w:numPr>
        <w:spacing w:line="276" w:lineRule="auto"/>
        <w:jc w:val="both"/>
        <w:rPr>
          <w:rFonts w:ascii="Times New Roman" w:eastAsia="標楷體" w:hAnsi="Times New Roman" w:cs="Times New Roman"/>
          <w:sz w:val="24"/>
          <w:szCs w:val="24"/>
        </w:rPr>
      </w:pPr>
      <w:r w:rsidRPr="00C10EC5">
        <w:rPr>
          <w:rFonts w:ascii="Times New Roman" w:eastAsia="標楷體" w:hAnsi="Times New Roman" w:cs="Times New Roman"/>
          <w:sz w:val="24"/>
          <w:szCs w:val="24"/>
        </w:rPr>
        <w:t>參賽條件：</w:t>
      </w:r>
    </w:p>
    <w:p w14:paraId="7136B1EA" w14:textId="0A53F709" w:rsidR="005077E6" w:rsidRPr="00D87D22" w:rsidRDefault="005077E6" w:rsidP="00EA097A">
      <w:pPr>
        <w:spacing w:line="276" w:lineRule="auto"/>
        <w:ind w:leftChars="427" w:left="939"/>
        <w:jc w:val="both"/>
        <w:rPr>
          <w:rFonts w:ascii="Times New Roman" w:eastAsia="標楷體" w:hAnsi="Times New Roman" w:cs="Times New Roman"/>
          <w:sz w:val="24"/>
          <w:szCs w:val="24"/>
        </w:rPr>
      </w:pPr>
      <w:r w:rsidRPr="00D87D22">
        <w:rPr>
          <w:rFonts w:ascii="Times New Roman" w:eastAsia="標楷體" w:hAnsi="Times New Roman" w:cs="Times New Roman"/>
          <w:sz w:val="24"/>
          <w:szCs w:val="24"/>
        </w:rPr>
        <w:t>歡迎醫療相關機構、</w:t>
      </w:r>
      <w:r w:rsidR="009D327B" w:rsidRPr="00D87D22">
        <w:rPr>
          <w:rFonts w:ascii="Times New Roman" w:eastAsia="標楷體" w:hAnsi="Times New Roman" w:cs="Times New Roman" w:hint="eastAsia"/>
          <w:sz w:val="24"/>
          <w:szCs w:val="24"/>
        </w:rPr>
        <w:t>企業、教育單位</w:t>
      </w:r>
      <w:r w:rsidRPr="00D87D22">
        <w:rPr>
          <w:rFonts w:ascii="Times New Roman" w:eastAsia="標楷體" w:hAnsi="Times New Roman" w:cs="Times New Roman"/>
          <w:sz w:val="24"/>
          <w:szCs w:val="24"/>
        </w:rPr>
        <w:t>皆</w:t>
      </w:r>
      <w:r w:rsidR="009D327B" w:rsidRPr="00D87D22">
        <w:rPr>
          <w:rFonts w:ascii="Times New Roman" w:eastAsia="標楷體" w:hAnsi="Times New Roman" w:cs="Times New Roman" w:hint="eastAsia"/>
          <w:sz w:val="24"/>
          <w:szCs w:val="24"/>
        </w:rPr>
        <w:t>可</w:t>
      </w:r>
      <w:r w:rsidR="00634E5B" w:rsidRPr="00D87D22">
        <w:rPr>
          <w:rFonts w:ascii="Times New Roman" w:eastAsia="標楷體" w:hAnsi="Times New Roman" w:cs="Times New Roman"/>
          <w:sz w:val="24"/>
          <w:szCs w:val="24"/>
        </w:rPr>
        <w:t>報名</w:t>
      </w:r>
      <w:r w:rsidR="009D327B" w:rsidRPr="00D87D22">
        <w:rPr>
          <w:rFonts w:ascii="Times New Roman" w:eastAsia="標楷體" w:hAnsi="Times New Roman" w:cs="Times New Roman" w:hint="eastAsia"/>
          <w:sz w:val="24"/>
          <w:szCs w:val="24"/>
        </w:rPr>
        <w:t>參</w:t>
      </w:r>
      <w:r w:rsidRPr="00D87D22">
        <w:rPr>
          <w:rFonts w:ascii="Times New Roman" w:eastAsia="標楷體" w:hAnsi="Times New Roman" w:cs="Times New Roman"/>
          <w:sz w:val="24"/>
          <w:szCs w:val="24"/>
        </w:rPr>
        <w:t>賽。</w:t>
      </w:r>
    </w:p>
    <w:p w14:paraId="5A545478" w14:textId="03385A49" w:rsidR="005077E6" w:rsidRPr="00D87D22" w:rsidRDefault="005077E6" w:rsidP="00EA097A">
      <w:pPr>
        <w:pStyle w:val="a3"/>
        <w:numPr>
          <w:ilvl w:val="0"/>
          <w:numId w:val="1"/>
        </w:numPr>
        <w:spacing w:line="276" w:lineRule="auto"/>
        <w:jc w:val="both"/>
        <w:rPr>
          <w:rFonts w:ascii="Times New Roman" w:eastAsia="標楷體" w:hAnsi="Times New Roman" w:cs="Times New Roman"/>
          <w:sz w:val="24"/>
          <w:szCs w:val="24"/>
        </w:rPr>
      </w:pPr>
      <w:r w:rsidRPr="00D87D22">
        <w:rPr>
          <w:rFonts w:ascii="Times New Roman" w:eastAsia="標楷體" w:hAnsi="Times New Roman" w:cs="Times New Roman"/>
          <w:sz w:val="24"/>
          <w:szCs w:val="24"/>
        </w:rPr>
        <w:t>競賽方式：分為以下</w:t>
      </w:r>
      <w:r w:rsidR="00894687" w:rsidRPr="00D87D22">
        <w:rPr>
          <w:rFonts w:ascii="Times New Roman" w:eastAsia="標楷體" w:hAnsi="Times New Roman" w:cs="Times New Roman" w:hint="eastAsia"/>
          <w:sz w:val="24"/>
          <w:szCs w:val="24"/>
        </w:rPr>
        <w:t>二</w:t>
      </w:r>
      <w:r w:rsidRPr="00D87D22">
        <w:rPr>
          <w:rFonts w:ascii="Times New Roman" w:eastAsia="標楷體" w:hAnsi="Times New Roman" w:cs="Times New Roman"/>
          <w:sz w:val="24"/>
          <w:szCs w:val="24"/>
        </w:rPr>
        <w:t>階段競賽</w:t>
      </w:r>
    </w:p>
    <w:p w14:paraId="7039602C" w14:textId="26EFABC3" w:rsidR="005077E6" w:rsidRPr="00D87D22" w:rsidRDefault="005077E6" w:rsidP="00EA097A">
      <w:pPr>
        <w:pStyle w:val="a3"/>
        <w:numPr>
          <w:ilvl w:val="0"/>
          <w:numId w:val="3"/>
        </w:numPr>
        <w:spacing w:line="276" w:lineRule="auto"/>
        <w:jc w:val="both"/>
        <w:rPr>
          <w:rFonts w:ascii="Times New Roman" w:eastAsia="標楷體" w:hAnsi="Times New Roman" w:cs="Times New Roman"/>
          <w:sz w:val="24"/>
          <w:szCs w:val="24"/>
        </w:rPr>
      </w:pPr>
      <w:r w:rsidRPr="00D87D22">
        <w:rPr>
          <w:rFonts w:ascii="Times New Roman" w:eastAsia="標楷體" w:hAnsi="Times New Roman" w:cs="Times New Roman"/>
          <w:sz w:val="24"/>
          <w:szCs w:val="24"/>
        </w:rPr>
        <w:t>第一階段「書面評審」：</w:t>
      </w:r>
    </w:p>
    <w:p w14:paraId="642B7D5B" w14:textId="26C9C5EB" w:rsidR="005077E6" w:rsidRPr="00D87D22" w:rsidRDefault="005077E6" w:rsidP="00EA097A">
      <w:pPr>
        <w:pStyle w:val="a3"/>
        <w:numPr>
          <w:ilvl w:val="0"/>
          <w:numId w:val="2"/>
        </w:numPr>
        <w:spacing w:line="276" w:lineRule="auto"/>
        <w:jc w:val="both"/>
        <w:rPr>
          <w:rFonts w:ascii="Times New Roman" w:eastAsia="標楷體" w:hAnsi="Times New Roman" w:cs="Times New Roman"/>
          <w:sz w:val="24"/>
          <w:szCs w:val="24"/>
        </w:rPr>
      </w:pPr>
      <w:r w:rsidRPr="00D87D22">
        <w:rPr>
          <w:rFonts w:ascii="Times New Roman" w:eastAsia="標楷體" w:hAnsi="Times New Roman" w:cs="Times New Roman"/>
          <w:sz w:val="24"/>
          <w:szCs w:val="24"/>
        </w:rPr>
        <w:t>由評審委員</w:t>
      </w:r>
      <w:r w:rsidR="005D6A63" w:rsidRPr="00D87D22">
        <w:rPr>
          <w:rFonts w:ascii="Times New Roman" w:eastAsia="標楷體" w:hAnsi="Times New Roman" w:cs="Times New Roman"/>
          <w:sz w:val="24"/>
          <w:szCs w:val="24"/>
        </w:rPr>
        <w:t>小組</w:t>
      </w:r>
      <w:r w:rsidRPr="00D87D22">
        <w:rPr>
          <w:rFonts w:ascii="Times New Roman" w:eastAsia="標楷體" w:hAnsi="Times New Roman" w:cs="Times New Roman"/>
          <w:sz w:val="24"/>
          <w:szCs w:val="24"/>
        </w:rPr>
        <w:t>依據產品之成果報告書（建議可檢附系統側錄影片）進行評審，評分項目請參考附件一。</w:t>
      </w:r>
    </w:p>
    <w:p w14:paraId="3534B2D9" w14:textId="3F9D1F10" w:rsidR="005077E6" w:rsidRPr="00D87D22" w:rsidRDefault="005077E6" w:rsidP="00EA097A">
      <w:pPr>
        <w:pStyle w:val="a3"/>
        <w:numPr>
          <w:ilvl w:val="0"/>
          <w:numId w:val="2"/>
        </w:numPr>
        <w:spacing w:line="276" w:lineRule="auto"/>
        <w:jc w:val="both"/>
        <w:rPr>
          <w:rFonts w:ascii="Times New Roman" w:eastAsia="標楷體" w:hAnsi="Times New Roman" w:cs="Times New Roman"/>
          <w:sz w:val="24"/>
          <w:szCs w:val="24"/>
        </w:rPr>
      </w:pPr>
      <w:r w:rsidRPr="00D87D22">
        <w:rPr>
          <w:rFonts w:ascii="Times New Roman" w:eastAsia="標楷體" w:hAnsi="Times New Roman" w:cs="Times New Roman"/>
          <w:sz w:val="24"/>
          <w:szCs w:val="24"/>
        </w:rPr>
        <w:t>將於本會網站公告入選第二階段名單並以</w:t>
      </w:r>
      <w:r w:rsidR="00252313">
        <w:rPr>
          <w:rFonts w:ascii="Times New Roman" w:eastAsia="標楷體" w:hAnsi="Times New Roman" w:cs="Times New Roman" w:hint="eastAsia"/>
          <w:sz w:val="24"/>
          <w:szCs w:val="24"/>
        </w:rPr>
        <w:t>電子郵件</w:t>
      </w:r>
      <w:r w:rsidRPr="00D87D22">
        <w:rPr>
          <w:rFonts w:ascii="Times New Roman" w:eastAsia="標楷體" w:hAnsi="Times New Roman" w:cs="Times New Roman"/>
          <w:sz w:val="24"/>
          <w:szCs w:val="24"/>
        </w:rPr>
        <w:t>通知第二階段競賽排程及繳費截止日。</w:t>
      </w:r>
    </w:p>
    <w:p w14:paraId="7F8B12E6" w14:textId="65FC4A9A" w:rsidR="005077E6" w:rsidRPr="00D87D22" w:rsidRDefault="005077E6" w:rsidP="00EA097A">
      <w:pPr>
        <w:pStyle w:val="a3"/>
        <w:numPr>
          <w:ilvl w:val="0"/>
          <w:numId w:val="3"/>
        </w:numPr>
        <w:spacing w:line="276" w:lineRule="auto"/>
        <w:jc w:val="both"/>
        <w:rPr>
          <w:rFonts w:ascii="Times New Roman" w:eastAsia="標楷體" w:hAnsi="Times New Roman" w:cs="Times New Roman"/>
          <w:sz w:val="24"/>
          <w:szCs w:val="24"/>
        </w:rPr>
      </w:pPr>
      <w:r w:rsidRPr="00D87D22">
        <w:rPr>
          <w:rFonts w:ascii="Times New Roman" w:eastAsia="標楷體" w:hAnsi="Times New Roman" w:cs="Times New Roman"/>
          <w:sz w:val="24"/>
          <w:szCs w:val="24"/>
        </w:rPr>
        <w:t>第</w:t>
      </w:r>
      <w:r w:rsidR="00F019B4" w:rsidRPr="00D87D22">
        <w:rPr>
          <w:rFonts w:ascii="Times New Roman" w:eastAsia="標楷體" w:hAnsi="Times New Roman" w:cs="Times New Roman" w:hint="eastAsia"/>
          <w:sz w:val="24"/>
          <w:szCs w:val="24"/>
        </w:rPr>
        <w:t>二</w:t>
      </w:r>
      <w:r w:rsidRPr="00D87D22">
        <w:rPr>
          <w:rFonts w:ascii="Times New Roman" w:eastAsia="標楷體" w:hAnsi="Times New Roman" w:cs="Times New Roman"/>
          <w:sz w:val="24"/>
          <w:szCs w:val="24"/>
        </w:rPr>
        <w:t>階段「</w:t>
      </w:r>
      <w:proofErr w:type="gramStart"/>
      <w:r w:rsidR="00B160A4">
        <w:rPr>
          <w:rFonts w:ascii="Times New Roman" w:eastAsia="標楷體" w:hAnsi="Times New Roman" w:cs="Times New Roman" w:hint="eastAsia"/>
          <w:sz w:val="24"/>
          <w:szCs w:val="24"/>
        </w:rPr>
        <w:t>線上簡報</w:t>
      </w:r>
      <w:proofErr w:type="gramEnd"/>
      <w:r w:rsidRPr="00D87D22">
        <w:rPr>
          <w:rFonts w:ascii="Times New Roman" w:eastAsia="標楷體" w:hAnsi="Times New Roman" w:cs="Times New Roman"/>
          <w:sz w:val="24"/>
          <w:szCs w:val="24"/>
        </w:rPr>
        <w:t>評審」：</w:t>
      </w:r>
    </w:p>
    <w:p w14:paraId="156109B4" w14:textId="456524EE" w:rsidR="005077E6" w:rsidRPr="006F5102" w:rsidRDefault="005077E6" w:rsidP="00EA097A">
      <w:pPr>
        <w:spacing w:line="276" w:lineRule="auto"/>
        <w:ind w:left="1080"/>
        <w:jc w:val="both"/>
        <w:rPr>
          <w:rFonts w:ascii="Times New Roman" w:eastAsia="標楷體" w:hAnsi="Times New Roman" w:cs="Times New Roman"/>
          <w:sz w:val="24"/>
          <w:szCs w:val="24"/>
        </w:rPr>
      </w:pPr>
      <w:r w:rsidRPr="00D87D22">
        <w:rPr>
          <w:rFonts w:ascii="Times New Roman" w:eastAsia="標楷體" w:hAnsi="Times New Roman" w:cs="Times New Roman"/>
          <w:sz w:val="24"/>
          <w:szCs w:val="24"/>
        </w:rPr>
        <w:t>由評審委員</w:t>
      </w:r>
      <w:r w:rsidR="005D6A63" w:rsidRPr="00D87D22">
        <w:rPr>
          <w:rFonts w:ascii="Times New Roman" w:eastAsia="標楷體" w:hAnsi="Times New Roman" w:cs="Times New Roman"/>
          <w:sz w:val="24"/>
          <w:szCs w:val="24"/>
        </w:rPr>
        <w:t>小組</w:t>
      </w:r>
      <w:r w:rsidRPr="00D87D22">
        <w:rPr>
          <w:rFonts w:ascii="Times New Roman" w:eastAsia="標楷體" w:hAnsi="Times New Roman" w:cs="Times New Roman"/>
          <w:sz w:val="24"/>
          <w:szCs w:val="24"/>
        </w:rPr>
        <w:t>至參賽機</w:t>
      </w:r>
      <w:r w:rsidRPr="00B970B5">
        <w:rPr>
          <w:rFonts w:ascii="Times New Roman" w:eastAsia="標楷體" w:hAnsi="Times New Roman" w:cs="Times New Roman"/>
          <w:sz w:val="24"/>
          <w:szCs w:val="24"/>
        </w:rPr>
        <w:t>構</w:t>
      </w:r>
      <w:proofErr w:type="gramStart"/>
      <w:r w:rsidRPr="00B970B5">
        <w:rPr>
          <w:rFonts w:ascii="Times New Roman" w:eastAsia="標楷體" w:hAnsi="Times New Roman" w:cs="Times New Roman"/>
          <w:sz w:val="24"/>
          <w:szCs w:val="24"/>
        </w:rPr>
        <w:t>進行</w:t>
      </w:r>
      <w:r w:rsidR="00B160A4">
        <w:rPr>
          <w:rFonts w:ascii="Times New Roman" w:eastAsia="標楷體" w:hAnsi="Times New Roman" w:cs="Times New Roman" w:hint="eastAsia"/>
          <w:sz w:val="24"/>
          <w:szCs w:val="24"/>
        </w:rPr>
        <w:t>線上簡報</w:t>
      </w:r>
      <w:proofErr w:type="gramEnd"/>
      <w:r w:rsidR="00B160A4">
        <w:rPr>
          <w:rFonts w:ascii="Times New Roman" w:eastAsia="標楷體" w:hAnsi="Times New Roman" w:cs="Times New Roman" w:hint="eastAsia"/>
          <w:sz w:val="24"/>
          <w:szCs w:val="24"/>
        </w:rPr>
        <w:t>評審</w:t>
      </w:r>
      <w:r w:rsidRPr="00B970B5">
        <w:rPr>
          <w:rFonts w:ascii="Times New Roman" w:eastAsia="標楷體" w:hAnsi="Times New Roman" w:cs="Times New Roman"/>
          <w:sz w:val="24"/>
          <w:szCs w:val="24"/>
        </w:rPr>
        <w:t>，評分項目請參考附件</w:t>
      </w:r>
      <w:r w:rsidR="00CB5470" w:rsidRPr="00B970B5">
        <w:rPr>
          <w:rFonts w:ascii="Times New Roman" w:eastAsia="標楷體" w:hAnsi="Times New Roman" w:cs="Times New Roman" w:hint="eastAsia"/>
          <w:sz w:val="24"/>
          <w:szCs w:val="24"/>
        </w:rPr>
        <w:t>二</w:t>
      </w:r>
      <w:r w:rsidRPr="00B970B5">
        <w:rPr>
          <w:rFonts w:ascii="Times New Roman" w:eastAsia="標楷體" w:hAnsi="Times New Roman" w:cs="Times New Roman"/>
          <w:sz w:val="24"/>
          <w:szCs w:val="24"/>
        </w:rPr>
        <w:t>，另於排程通知。</w:t>
      </w:r>
    </w:p>
    <w:p w14:paraId="6AC814EF" w14:textId="77777777" w:rsidR="008023F1" w:rsidRPr="006F5102" w:rsidRDefault="008023F1" w:rsidP="00EA097A">
      <w:pPr>
        <w:pStyle w:val="a3"/>
        <w:numPr>
          <w:ilvl w:val="0"/>
          <w:numId w:val="1"/>
        </w:numPr>
        <w:spacing w:line="276" w:lineRule="auto"/>
        <w:jc w:val="both"/>
        <w:rPr>
          <w:rFonts w:ascii="Times New Roman" w:eastAsia="標楷體" w:hAnsi="Times New Roman" w:cs="Times New Roman"/>
          <w:sz w:val="24"/>
          <w:szCs w:val="24"/>
        </w:rPr>
      </w:pPr>
      <w:r w:rsidRPr="006F5102">
        <w:rPr>
          <w:rFonts w:ascii="Times New Roman" w:eastAsia="標楷體" w:hAnsi="Times New Roman" w:cs="Times New Roman"/>
          <w:sz w:val="24"/>
          <w:szCs w:val="24"/>
        </w:rPr>
        <w:t>成績評定原則：</w:t>
      </w:r>
    </w:p>
    <w:p w14:paraId="3CC45A02" w14:textId="3FD0543C" w:rsidR="003D4431" w:rsidRDefault="003D4431" w:rsidP="00EA097A">
      <w:pPr>
        <w:pStyle w:val="a3"/>
        <w:numPr>
          <w:ilvl w:val="0"/>
          <w:numId w:val="5"/>
        </w:numPr>
        <w:spacing w:line="276" w:lineRule="auto"/>
        <w:jc w:val="both"/>
        <w:rPr>
          <w:rFonts w:ascii="Times New Roman" w:eastAsia="標楷體" w:hAnsi="Times New Roman" w:cs="Times New Roman"/>
          <w:sz w:val="24"/>
          <w:szCs w:val="24"/>
        </w:rPr>
      </w:pPr>
      <w:r w:rsidRPr="003D4431">
        <w:rPr>
          <w:rFonts w:ascii="Times New Roman" w:eastAsia="標楷體" w:hAnsi="Times New Roman" w:cs="Times New Roman" w:hint="eastAsia"/>
          <w:sz w:val="24"/>
          <w:szCs w:val="24"/>
        </w:rPr>
        <w:t>評選委員會在每年七月底以前完成評選工作</w:t>
      </w:r>
      <w:r w:rsidRPr="006F5102">
        <w:rPr>
          <w:rFonts w:ascii="Times New Roman" w:eastAsia="標楷體" w:hAnsi="Times New Roman" w:cs="Times New Roman"/>
          <w:sz w:val="24"/>
          <w:szCs w:val="24"/>
        </w:rPr>
        <w:t>。</w:t>
      </w:r>
    </w:p>
    <w:p w14:paraId="18D7F363" w14:textId="7ED14155" w:rsidR="008023F1" w:rsidRPr="006F5102" w:rsidRDefault="008023F1" w:rsidP="00EA097A">
      <w:pPr>
        <w:pStyle w:val="a3"/>
        <w:numPr>
          <w:ilvl w:val="0"/>
          <w:numId w:val="5"/>
        </w:numPr>
        <w:spacing w:line="276" w:lineRule="auto"/>
        <w:jc w:val="both"/>
        <w:rPr>
          <w:rFonts w:ascii="Times New Roman" w:eastAsia="標楷體" w:hAnsi="Times New Roman" w:cs="Times New Roman"/>
          <w:sz w:val="24"/>
          <w:szCs w:val="24"/>
        </w:rPr>
      </w:pPr>
      <w:r w:rsidRPr="006F5102">
        <w:rPr>
          <w:rFonts w:ascii="Times New Roman" w:eastAsia="標楷體" w:hAnsi="Times New Roman" w:cs="Times New Roman"/>
          <w:sz w:val="24"/>
          <w:szCs w:val="24"/>
        </w:rPr>
        <w:t>本競賽活動邀集醫療及資訊領域之專家學者擔任評審次活動前凝聚評審委員之評分共議。</w:t>
      </w:r>
    </w:p>
    <w:p w14:paraId="2FA0D96F" w14:textId="77777777" w:rsidR="008023F1" w:rsidRDefault="008023F1" w:rsidP="00EA097A">
      <w:pPr>
        <w:pStyle w:val="a3"/>
        <w:numPr>
          <w:ilvl w:val="0"/>
          <w:numId w:val="5"/>
        </w:numPr>
        <w:spacing w:line="276" w:lineRule="auto"/>
        <w:jc w:val="both"/>
        <w:rPr>
          <w:rFonts w:ascii="Times New Roman" w:eastAsia="標楷體" w:hAnsi="Times New Roman" w:cs="Times New Roman"/>
          <w:sz w:val="24"/>
          <w:szCs w:val="24"/>
        </w:rPr>
      </w:pPr>
      <w:r w:rsidRPr="006F5102">
        <w:rPr>
          <w:rFonts w:ascii="Times New Roman" w:eastAsia="標楷體" w:hAnsi="Times New Roman" w:cs="Times New Roman"/>
          <w:sz w:val="24"/>
          <w:szCs w:val="24"/>
        </w:rPr>
        <w:t>各階段競賽，每</w:t>
      </w:r>
      <w:proofErr w:type="gramStart"/>
      <w:r w:rsidRPr="006F5102">
        <w:rPr>
          <w:rFonts w:ascii="Times New Roman" w:eastAsia="標楷體" w:hAnsi="Times New Roman" w:cs="Times New Roman"/>
          <w:sz w:val="24"/>
          <w:szCs w:val="24"/>
        </w:rPr>
        <w:t>個</w:t>
      </w:r>
      <w:proofErr w:type="gramEnd"/>
      <w:r w:rsidRPr="006F5102">
        <w:rPr>
          <w:rFonts w:ascii="Times New Roman" w:eastAsia="標楷體" w:hAnsi="Times New Roman" w:cs="Times New Roman"/>
          <w:sz w:val="24"/>
          <w:szCs w:val="24"/>
        </w:rPr>
        <w:t>團隊將由上述評審委員進行評分，成績統計後將經評審團會議進行成續評定</w:t>
      </w:r>
      <w:r w:rsidRPr="006F5102">
        <w:rPr>
          <w:rFonts w:ascii="Times New Roman" w:eastAsia="標楷體" w:hAnsi="Times New Roman" w:cs="Times New Roman"/>
          <w:sz w:val="24"/>
          <w:szCs w:val="24"/>
        </w:rPr>
        <w:t xml:space="preserve"> </w:t>
      </w:r>
      <w:r w:rsidRPr="006F5102">
        <w:rPr>
          <w:rFonts w:ascii="Times New Roman" w:eastAsia="標楷體" w:hAnsi="Times New Roman" w:cs="Times New Roman"/>
          <w:sz w:val="24"/>
          <w:szCs w:val="24"/>
        </w:rPr>
        <w:t>。</w:t>
      </w:r>
    </w:p>
    <w:p w14:paraId="632ABBFC" w14:textId="2CB69EEE" w:rsidR="00E401D0" w:rsidRPr="006F5102" w:rsidRDefault="00E401D0" w:rsidP="00EA097A">
      <w:pPr>
        <w:pStyle w:val="a3"/>
        <w:numPr>
          <w:ilvl w:val="0"/>
          <w:numId w:val="5"/>
        </w:numPr>
        <w:spacing w:line="276" w:lineRule="auto"/>
        <w:jc w:val="both"/>
        <w:rPr>
          <w:rFonts w:ascii="Times New Roman" w:eastAsia="標楷體" w:hAnsi="Times New Roman" w:cs="Times New Roman"/>
          <w:sz w:val="24"/>
          <w:szCs w:val="24"/>
        </w:rPr>
      </w:pPr>
      <w:r w:rsidRPr="00E401D0">
        <w:rPr>
          <w:rFonts w:ascii="Times New Roman" w:eastAsia="標楷體" w:hAnsi="Times New Roman" w:cs="Times New Roman" w:hint="eastAsia"/>
          <w:sz w:val="24"/>
          <w:szCs w:val="24"/>
        </w:rPr>
        <w:t>總成績分數會以第一階段</w:t>
      </w:r>
      <w:r w:rsidRPr="00E401D0">
        <w:rPr>
          <w:rFonts w:ascii="Times New Roman" w:eastAsia="標楷體" w:hAnsi="Times New Roman" w:cs="Times New Roman" w:hint="eastAsia"/>
          <w:sz w:val="24"/>
          <w:szCs w:val="24"/>
        </w:rPr>
        <w:t>30%</w:t>
      </w:r>
      <w:r w:rsidRPr="00E401D0">
        <w:rPr>
          <w:rFonts w:ascii="Times New Roman" w:eastAsia="標楷體" w:hAnsi="Times New Roman" w:cs="Times New Roman" w:hint="eastAsia"/>
          <w:sz w:val="24"/>
          <w:szCs w:val="24"/>
        </w:rPr>
        <w:t>書面資料與第二階段</w:t>
      </w:r>
      <w:r w:rsidRPr="00E401D0">
        <w:rPr>
          <w:rFonts w:ascii="Times New Roman" w:eastAsia="標楷體" w:hAnsi="Times New Roman" w:cs="Times New Roman" w:hint="eastAsia"/>
          <w:sz w:val="24"/>
          <w:szCs w:val="24"/>
        </w:rPr>
        <w:t>70%</w:t>
      </w:r>
      <w:r w:rsidRPr="00E401D0">
        <w:rPr>
          <w:rFonts w:ascii="Times New Roman" w:eastAsia="標楷體" w:hAnsi="Times New Roman" w:cs="Times New Roman" w:hint="eastAsia"/>
          <w:sz w:val="24"/>
          <w:szCs w:val="24"/>
        </w:rPr>
        <w:t>線上簡報報告加總</w:t>
      </w:r>
      <w:r>
        <w:rPr>
          <w:rFonts w:ascii="Times New Roman" w:eastAsia="標楷體" w:hAnsi="Times New Roman" w:cs="Times New Roman" w:hint="eastAsia"/>
          <w:sz w:val="24"/>
          <w:szCs w:val="24"/>
        </w:rPr>
        <w:t>。</w:t>
      </w:r>
    </w:p>
    <w:p w14:paraId="48C24134" w14:textId="77777777" w:rsidR="008023F1" w:rsidRPr="006F5102" w:rsidRDefault="008023F1" w:rsidP="00EA097A">
      <w:pPr>
        <w:pStyle w:val="a3"/>
        <w:numPr>
          <w:ilvl w:val="0"/>
          <w:numId w:val="5"/>
        </w:numPr>
        <w:spacing w:line="276" w:lineRule="auto"/>
        <w:jc w:val="both"/>
        <w:rPr>
          <w:rFonts w:ascii="Times New Roman" w:eastAsia="標楷體" w:hAnsi="Times New Roman" w:cs="Times New Roman"/>
          <w:sz w:val="24"/>
          <w:szCs w:val="24"/>
        </w:rPr>
      </w:pPr>
      <w:r w:rsidRPr="006F5102">
        <w:rPr>
          <w:rFonts w:ascii="Times New Roman" w:eastAsia="標楷體" w:hAnsi="Times New Roman" w:cs="Times New Roman"/>
          <w:sz w:val="24"/>
          <w:szCs w:val="24"/>
        </w:rPr>
        <w:t>為求競賽嚴謹及達到公正客觀之立場，</w:t>
      </w:r>
      <w:proofErr w:type="gramStart"/>
      <w:r w:rsidRPr="006F5102">
        <w:rPr>
          <w:rFonts w:ascii="Times New Roman" w:eastAsia="標楷體" w:hAnsi="Times New Roman" w:cs="Times New Roman"/>
          <w:sz w:val="24"/>
          <w:szCs w:val="24"/>
        </w:rPr>
        <w:t>本競赛</w:t>
      </w:r>
      <w:proofErr w:type="gramEnd"/>
      <w:r w:rsidRPr="006F5102">
        <w:rPr>
          <w:rFonts w:ascii="Times New Roman" w:eastAsia="標楷體" w:hAnsi="Times New Roman" w:cs="Times New Roman"/>
          <w:sz w:val="24"/>
          <w:szCs w:val="24"/>
        </w:rPr>
        <w:t>活動之成績評定原則：</w:t>
      </w:r>
    </w:p>
    <w:p w14:paraId="5F4C4579" w14:textId="77777777" w:rsidR="008023F1" w:rsidRPr="006F5102" w:rsidRDefault="008023F1" w:rsidP="00EA097A">
      <w:pPr>
        <w:pStyle w:val="a3"/>
        <w:numPr>
          <w:ilvl w:val="0"/>
          <w:numId w:val="6"/>
        </w:numPr>
        <w:spacing w:line="276" w:lineRule="auto"/>
        <w:jc w:val="both"/>
        <w:rPr>
          <w:rFonts w:ascii="Times New Roman" w:eastAsia="標楷體" w:hAnsi="Times New Roman" w:cs="Times New Roman"/>
          <w:sz w:val="24"/>
          <w:szCs w:val="24"/>
        </w:rPr>
      </w:pPr>
      <w:r w:rsidRPr="006F5102">
        <w:rPr>
          <w:rFonts w:ascii="Times New Roman" w:eastAsia="標楷體" w:hAnsi="Times New Roman" w:cs="Times New Roman"/>
          <w:sz w:val="24"/>
          <w:szCs w:val="24"/>
        </w:rPr>
        <w:t>評審委員迴避原則：評審委員</w:t>
      </w:r>
      <w:r>
        <w:rPr>
          <w:rFonts w:ascii="Times New Roman" w:eastAsia="標楷體" w:hAnsi="Times New Roman" w:cs="Times New Roman"/>
          <w:sz w:val="24"/>
          <w:szCs w:val="24"/>
        </w:rPr>
        <w:t>三</w:t>
      </w:r>
      <w:r w:rsidRPr="006F5102">
        <w:rPr>
          <w:rFonts w:ascii="Times New Roman" w:eastAsia="標楷體" w:hAnsi="Times New Roman" w:cs="Times New Roman"/>
          <w:sz w:val="24"/>
          <w:szCs w:val="24"/>
        </w:rPr>
        <w:t>年内曾任職或輔導過之機構、團隊，不參與評分。</w:t>
      </w:r>
    </w:p>
    <w:p w14:paraId="0C122E25" w14:textId="77777777" w:rsidR="008023F1" w:rsidRPr="006F5102" w:rsidRDefault="008023F1" w:rsidP="00EA097A">
      <w:pPr>
        <w:pStyle w:val="a3"/>
        <w:numPr>
          <w:ilvl w:val="0"/>
          <w:numId w:val="6"/>
        </w:numPr>
        <w:spacing w:line="276" w:lineRule="auto"/>
        <w:jc w:val="both"/>
        <w:rPr>
          <w:rFonts w:ascii="Times New Roman" w:eastAsia="標楷體" w:hAnsi="Times New Roman" w:cs="Times New Roman"/>
          <w:sz w:val="24"/>
          <w:szCs w:val="24"/>
        </w:rPr>
      </w:pPr>
      <w:r w:rsidRPr="006F5102">
        <w:rPr>
          <w:rFonts w:ascii="Times New Roman" w:eastAsia="標楷體" w:hAnsi="Times New Roman" w:cs="Times New Roman"/>
          <w:sz w:val="24"/>
          <w:szCs w:val="24"/>
        </w:rPr>
        <w:t>以</w:t>
      </w:r>
      <w:r>
        <w:rPr>
          <w:rFonts w:ascii="Times New Roman" w:eastAsia="標楷體" w:hAnsi="Times New Roman" w:cs="Times New Roman" w:hint="eastAsia"/>
          <w:sz w:val="24"/>
          <w:szCs w:val="24"/>
        </w:rPr>
        <w:t>各</w:t>
      </w:r>
      <w:r w:rsidRPr="006F5102">
        <w:rPr>
          <w:rFonts w:ascii="Times New Roman" w:eastAsia="標楷體" w:hAnsi="Times New Roman" w:cs="Times New Roman"/>
          <w:sz w:val="24"/>
          <w:szCs w:val="24"/>
        </w:rPr>
        <w:t>評審委員成績</w:t>
      </w:r>
      <w:r>
        <w:rPr>
          <w:rFonts w:ascii="Times New Roman" w:eastAsia="標楷體" w:hAnsi="Times New Roman" w:cs="Times New Roman" w:hint="eastAsia"/>
          <w:sz w:val="24"/>
          <w:szCs w:val="24"/>
        </w:rPr>
        <w:t>平均</w:t>
      </w:r>
      <w:r w:rsidRPr="006F5102">
        <w:rPr>
          <w:rFonts w:ascii="Times New Roman" w:eastAsia="標楷體" w:hAnsi="Times New Roman" w:cs="Times New Roman"/>
          <w:sz w:val="24"/>
          <w:szCs w:val="24"/>
        </w:rPr>
        <w:t>方式計算</w:t>
      </w:r>
      <w:r>
        <w:rPr>
          <w:rFonts w:ascii="Times New Roman" w:eastAsia="標楷體" w:hAnsi="Times New Roman" w:cs="Times New Roman" w:hint="eastAsia"/>
          <w:sz w:val="24"/>
          <w:szCs w:val="24"/>
        </w:rPr>
        <w:t>最終</w:t>
      </w:r>
      <w:r w:rsidRPr="006F5102">
        <w:rPr>
          <w:rFonts w:ascii="Times New Roman" w:eastAsia="標楷體" w:hAnsi="Times New Roman" w:cs="Times New Roman"/>
          <w:sz w:val="24"/>
          <w:szCs w:val="24"/>
        </w:rPr>
        <w:t>成績。</w:t>
      </w:r>
    </w:p>
    <w:p w14:paraId="315E23D8" w14:textId="32BFC446" w:rsidR="008023F1" w:rsidRDefault="008023F1" w:rsidP="00EA097A">
      <w:pPr>
        <w:pStyle w:val="a3"/>
        <w:spacing w:line="276" w:lineRule="auto"/>
        <w:ind w:left="450"/>
        <w:jc w:val="both"/>
        <w:rPr>
          <w:rFonts w:ascii="Times New Roman" w:eastAsia="標楷體" w:hAnsi="Times New Roman" w:cs="Times New Roman"/>
          <w:sz w:val="24"/>
          <w:szCs w:val="24"/>
        </w:rPr>
      </w:pPr>
      <w:proofErr w:type="gramStart"/>
      <w:r w:rsidRPr="006F5102">
        <w:rPr>
          <w:rFonts w:ascii="Times New Roman" w:eastAsia="標楷體" w:hAnsi="Times New Roman" w:cs="Times New Roman"/>
          <w:sz w:val="24"/>
          <w:szCs w:val="24"/>
        </w:rPr>
        <w:t>註</w:t>
      </w:r>
      <w:proofErr w:type="gramEnd"/>
      <w:r w:rsidRPr="006F5102">
        <w:rPr>
          <w:rFonts w:ascii="Times New Roman" w:eastAsia="標楷體" w:hAnsi="Times New Roman" w:cs="Times New Roman"/>
          <w:sz w:val="24"/>
          <w:szCs w:val="24"/>
        </w:rPr>
        <w:t>：評審過程中若發現有數據不實、專業層面有重大缺失者，將提評審團會議討論處理</w:t>
      </w:r>
      <w:r>
        <w:rPr>
          <w:rFonts w:ascii="Times New Roman" w:eastAsia="標楷體" w:hAnsi="Times New Roman" w:cs="Times New Roman" w:hint="eastAsia"/>
          <w:sz w:val="24"/>
          <w:szCs w:val="24"/>
        </w:rPr>
        <w:t>。</w:t>
      </w:r>
    </w:p>
    <w:p w14:paraId="3516477F" w14:textId="2C6FB7CA" w:rsidR="008023F1" w:rsidRDefault="008023F1" w:rsidP="00EA097A">
      <w:pPr>
        <w:pStyle w:val="a3"/>
        <w:numPr>
          <w:ilvl w:val="0"/>
          <w:numId w:val="1"/>
        </w:numPr>
        <w:spacing w:line="276" w:lineRule="auto"/>
        <w:jc w:val="both"/>
        <w:rPr>
          <w:rFonts w:ascii="Times New Roman" w:eastAsia="標楷體" w:hAnsi="Times New Roman" w:cs="Times New Roman"/>
          <w:sz w:val="24"/>
          <w:szCs w:val="24"/>
        </w:rPr>
      </w:pPr>
      <w:r>
        <w:rPr>
          <w:rFonts w:ascii="Times New Roman" w:eastAsia="標楷體" w:hAnsi="Times New Roman" w:cs="Times New Roman" w:hint="eastAsia"/>
          <w:sz w:val="24"/>
          <w:szCs w:val="24"/>
        </w:rPr>
        <w:t>獲獎名額：</w:t>
      </w:r>
    </w:p>
    <w:p w14:paraId="54EA88D6" w14:textId="49A04FA3" w:rsidR="008023F1" w:rsidRPr="00FF502D" w:rsidRDefault="008023F1" w:rsidP="00EA097A">
      <w:pPr>
        <w:pStyle w:val="a3"/>
        <w:numPr>
          <w:ilvl w:val="0"/>
          <w:numId w:val="21"/>
        </w:numPr>
        <w:spacing w:line="276" w:lineRule="auto"/>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第一階段</w:t>
      </w:r>
      <w:r w:rsidR="00D5240C" w:rsidRPr="00FF502D">
        <w:rPr>
          <w:rFonts w:ascii="Times New Roman" w:eastAsia="標楷體" w:hAnsi="Times New Roman" w:cs="Times New Roman" w:hint="eastAsia"/>
          <w:sz w:val="24"/>
          <w:szCs w:val="24"/>
        </w:rPr>
        <w:t>初選</w:t>
      </w:r>
    </w:p>
    <w:p w14:paraId="66986199" w14:textId="261BFABB" w:rsidR="008023F1" w:rsidRPr="00FF502D" w:rsidRDefault="008023F1" w:rsidP="00EA097A">
      <w:pPr>
        <w:pStyle w:val="a3"/>
        <w:numPr>
          <w:ilvl w:val="0"/>
          <w:numId w:val="21"/>
        </w:numPr>
        <w:spacing w:line="276" w:lineRule="auto"/>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第二階段</w:t>
      </w:r>
      <w:r w:rsidR="00D5240C" w:rsidRPr="00FF502D">
        <w:rPr>
          <w:rFonts w:ascii="Times New Roman" w:eastAsia="標楷體" w:hAnsi="Times New Roman" w:cs="Times New Roman" w:hint="eastAsia"/>
          <w:sz w:val="24"/>
          <w:szCs w:val="24"/>
        </w:rPr>
        <w:t>決選</w:t>
      </w:r>
    </w:p>
    <w:p w14:paraId="1FF650A5" w14:textId="1A6E9B99" w:rsidR="00D5240C" w:rsidRPr="00FF502D" w:rsidRDefault="000C5E5B" w:rsidP="00B47011">
      <w:pPr>
        <w:pStyle w:val="a3"/>
        <w:numPr>
          <w:ilvl w:val="0"/>
          <w:numId w:val="21"/>
        </w:numPr>
        <w:spacing w:line="276" w:lineRule="auto"/>
        <w:jc w:val="both"/>
        <w:rPr>
          <w:rFonts w:ascii="Times New Roman" w:eastAsia="標楷體" w:hAnsi="Times New Roman" w:cs="Times New Roman"/>
          <w:sz w:val="24"/>
          <w:szCs w:val="24"/>
          <w:lang w:eastAsia="zh-CN"/>
        </w:rPr>
      </w:pPr>
      <w:r w:rsidRPr="00FF502D">
        <w:rPr>
          <w:rFonts w:ascii="Times New Roman" w:eastAsia="標楷體" w:hAnsi="Times New Roman" w:cs="Times New Roman" w:hint="eastAsia"/>
          <w:sz w:val="24"/>
          <w:szCs w:val="24"/>
          <w:lang w:eastAsia="zh-CN"/>
        </w:rPr>
        <w:t>必要時得以「從缺」辦理</w:t>
      </w:r>
    </w:p>
    <w:p w14:paraId="00D950DF" w14:textId="2053F0E2" w:rsidR="00B47011" w:rsidRPr="00FF502D" w:rsidRDefault="00B47011" w:rsidP="00B47011">
      <w:pPr>
        <w:pStyle w:val="a3"/>
        <w:numPr>
          <w:ilvl w:val="0"/>
          <w:numId w:val="1"/>
        </w:numPr>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當年度得獎者需加入成為聯盟團體會員</w:t>
      </w:r>
    </w:p>
    <w:p w14:paraId="2D6E882C" w14:textId="61226DC0" w:rsidR="005077E6" w:rsidRPr="008023F1" w:rsidRDefault="005077E6" w:rsidP="00EA097A">
      <w:pPr>
        <w:pStyle w:val="a3"/>
        <w:numPr>
          <w:ilvl w:val="0"/>
          <w:numId w:val="1"/>
        </w:numPr>
        <w:spacing w:line="276" w:lineRule="auto"/>
        <w:jc w:val="both"/>
        <w:rPr>
          <w:rFonts w:ascii="Times New Roman" w:eastAsia="標楷體" w:hAnsi="Times New Roman" w:cs="Times New Roman"/>
          <w:sz w:val="24"/>
          <w:szCs w:val="24"/>
        </w:rPr>
      </w:pPr>
      <w:r w:rsidRPr="008023F1">
        <w:rPr>
          <w:rFonts w:ascii="Times New Roman" w:eastAsia="標楷體" w:hAnsi="Times New Roman" w:cs="Times New Roman"/>
          <w:sz w:val="24"/>
          <w:szCs w:val="24"/>
        </w:rPr>
        <w:t>資料繳交項目與期限</w:t>
      </w:r>
    </w:p>
    <w:p w14:paraId="046AB99C" w14:textId="42F94061" w:rsidR="005077E6" w:rsidRPr="0083314E" w:rsidRDefault="005077E6" w:rsidP="00EA097A">
      <w:pPr>
        <w:pStyle w:val="a3"/>
        <w:numPr>
          <w:ilvl w:val="0"/>
          <w:numId w:val="7"/>
        </w:numPr>
        <w:spacing w:line="276" w:lineRule="auto"/>
        <w:jc w:val="both"/>
        <w:rPr>
          <w:rFonts w:ascii="Times New Roman" w:eastAsia="標楷體" w:hAnsi="Times New Roman" w:cs="Times New Roman"/>
          <w:sz w:val="24"/>
          <w:szCs w:val="24"/>
        </w:rPr>
      </w:pPr>
      <w:r w:rsidRPr="0083314E">
        <w:rPr>
          <w:rFonts w:ascii="Times New Roman" w:eastAsia="標楷體" w:hAnsi="Times New Roman" w:cs="Times New Roman"/>
          <w:sz w:val="24"/>
          <w:szCs w:val="24"/>
        </w:rPr>
        <w:t>報名</w:t>
      </w:r>
      <w:r w:rsidR="00EE7574" w:rsidRPr="0083314E">
        <w:rPr>
          <w:rFonts w:ascii="Times New Roman" w:eastAsia="標楷體" w:hAnsi="Times New Roman" w:cs="Times New Roman" w:hint="eastAsia"/>
          <w:sz w:val="24"/>
          <w:szCs w:val="24"/>
        </w:rPr>
        <w:t>方式</w:t>
      </w:r>
      <w:r w:rsidRPr="0083314E">
        <w:rPr>
          <w:rFonts w:ascii="Times New Roman" w:eastAsia="標楷體" w:hAnsi="Times New Roman" w:cs="Times New Roman"/>
          <w:sz w:val="24"/>
          <w:szCs w:val="24"/>
        </w:rPr>
        <w:t>：請於</w:t>
      </w:r>
      <w:r w:rsidR="007612FE" w:rsidRPr="0083314E">
        <w:rPr>
          <w:rFonts w:ascii="Times New Roman" w:eastAsia="標楷體" w:hAnsi="Times New Roman" w:cs="Times New Roman" w:hint="eastAsia"/>
          <w:sz w:val="24"/>
          <w:szCs w:val="24"/>
        </w:rPr>
        <w:t>活動公告後</w:t>
      </w:r>
      <w:r w:rsidR="00EE7574" w:rsidRPr="0083314E">
        <w:rPr>
          <w:rFonts w:ascii="Times New Roman" w:eastAsia="標楷體" w:hAnsi="Times New Roman" w:cs="Times New Roman" w:hint="eastAsia"/>
          <w:sz w:val="24"/>
          <w:szCs w:val="24"/>
        </w:rPr>
        <w:t>至聯盟官網</w:t>
      </w:r>
      <w:proofErr w:type="gramStart"/>
      <w:r w:rsidR="00EE7574" w:rsidRPr="0083314E">
        <w:rPr>
          <w:rFonts w:ascii="Times New Roman" w:eastAsia="標楷體" w:hAnsi="Times New Roman" w:cs="Times New Roman"/>
          <w:sz w:val="24"/>
          <w:szCs w:val="24"/>
        </w:rPr>
        <w:t>（</w:t>
      </w:r>
      <w:proofErr w:type="gramEnd"/>
      <w:r w:rsidR="00EE7574" w:rsidRPr="0083314E">
        <w:rPr>
          <w:rFonts w:ascii="Times New Roman" w:eastAsia="標楷體" w:hAnsi="Times New Roman" w:cs="Times New Roman"/>
          <w:sz w:val="24"/>
          <w:szCs w:val="24"/>
        </w:rPr>
        <w:t>http://hsc.thu.edu.tw/</w:t>
      </w:r>
      <w:proofErr w:type="gramStart"/>
      <w:r w:rsidR="00EE7574" w:rsidRPr="0083314E">
        <w:rPr>
          <w:rFonts w:ascii="Times New Roman" w:eastAsia="標楷體" w:hAnsi="Times New Roman" w:cs="Times New Roman"/>
          <w:sz w:val="24"/>
          <w:szCs w:val="24"/>
        </w:rPr>
        <w:t>）</w:t>
      </w:r>
      <w:proofErr w:type="gramEnd"/>
      <w:r w:rsidR="00EE7574" w:rsidRPr="0083314E">
        <w:rPr>
          <w:rFonts w:ascii="Times New Roman" w:eastAsia="標楷體" w:hAnsi="Times New Roman" w:cs="Times New Roman" w:hint="eastAsia"/>
          <w:sz w:val="24"/>
          <w:szCs w:val="24"/>
        </w:rPr>
        <w:t>下載報名表</w:t>
      </w:r>
      <w:r w:rsidR="009B3090">
        <w:rPr>
          <w:rFonts w:ascii="Times New Roman" w:eastAsia="標楷體" w:hAnsi="Times New Roman" w:cs="Times New Roman" w:hint="eastAsia"/>
          <w:sz w:val="24"/>
          <w:szCs w:val="24"/>
        </w:rPr>
        <w:t>(</w:t>
      </w:r>
      <w:r w:rsidR="009B3090">
        <w:rPr>
          <w:rFonts w:ascii="Times New Roman" w:eastAsia="標楷體" w:hAnsi="Times New Roman" w:cs="Times New Roman" w:hint="eastAsia"/>
          <w:sz w:val="24"/>
          <w:szCs w:val="24"/>
        </w:rPr>
        <w:t>附件三</w:t>
      </w:r>
      <w:r w:rsidR="009B3090">
        <w:rPr>
          <w:rFonts w:ascii="Times New Roman" w:eastAsia="標楷體" w:hAnsi="Times New Roman" w:cs="Times New Roman" w:hint="eastAsia"/>
          <w:sz w:val="24"/>
          <w:szCs w:val="24"/>
        </w:rPr>
        <w:t>)</w:t>
      </w:r>
      <w:r w:rsidR="001B51A9">
        <w:rPr>
          <w:rFonts w:ascii="Times New Roman" w:eastAsia="標楷體" w:hAnsi="Times New Roman" w:cs="Times New Roman" w:hint="eastAsia"/>
          <w:sz w:val="24"/>
          <w:szCs w:val="24"/>
        </w:rPr>
        <w:t>，填妥報名資料後連同成果報告書</w:t>
      </w:r>
      <w:r w:rsidR="001B51A9" w:rsidRPr="0083314E">
        <w:rPr>
          <w:rFonts w:ascii="Times New Roman" w:eastAsia="標楷體" w:hAnsi="Times New Roman" w:cs="Times New Roman" w:hint="eastAsia"/>
          <w:sz w:val="24"/>
          <w:szCs w:val="24"/>
        </w:rPr>
        <w:t>寄</w:t>
      </w:r>
      <w:r w:rsidR="001B51A9">
        <w:rPr>
          <w:rFonts w:ascii="Times New Roman" w:eastAsia="標楷體" w:hAnsi="Times New Roman" w:cs="Times New Roman" w:hint="eastAsia"/>
          <w:sz w:val="24"/>
          <w:szCs w:val="24"/>
        </w:rPr>
        <w:t>回本聯盟</w:t>
      </w:r>
      <w:r w:rsidR="001B51A9" w:rsidRPr="00B978A5">
        <w:rPr>
          <w:rFonts w:ascii="Times New Roman" w:eastAsia="標楷體" w:hAnsi="Times New Roman" w:cs="Times New Roman"/>
          <w:sz w:val="24"/>
          <w:szCs w:val="24"/>
        </w:rPr>
        <w:t>，</w:t>
      </w:r>
      <w:r w:rsidR="00D127C3">
        <w:rPr>
          <w:rFonts w:ascii="Times New Roman" w:eastAsia="標楷體" w:hAnsi="Times New Roman" w:cs="Times New Roman" w:hint="eastAsia"/>
          <w:sz w:val="24"/>
          <w:szCs w:val="24"/>
        </w:rPr>
        <w:t>成果報告書</w:t>
      </w:r>
      <w:proofErr w:type="gramStart"/>
      <w:r w:rsidR="001B51A9" w:rsidRPr="00B978A5">
        <w:rPr>
          <w:rFonts w:ascii="Times New Roman" w:eastAsia="標楷體" w:hAnsi="Times New Roman" w:cs="Times New Roman"/>
          <w:sz w:val="24"/>
          <w:szCs w:val="24"/>
        </w:rPr>
        <w:t>採</w:t>
      </w:r>
      <w:proofErr w:type="gramEnd"/>
      <w:r w:rsidR="001B51A9" w:rsidRPr="00B978A5">
        <w:rPr>
          <w:rFonts w:ascii="Times New Roman" w:eastAsia="標楷體" w:hAnsi="Times New Roman" w:cs="Times New Roman"/>
          <w:sz w:val="24"/>
          <w:szCs w:val="24"/>
        </w:rPr>
        <w:t>A4</w:t>
      </w:r>
      <w:r w:rsidR="001B51A9" w:rsidRPr="00B978A5">
        <w:rPr>
          <w:rFonts w:ascii="Times New Roman" w:eastAsia="標楷體" w:hAnsi="Times New Roman" w:cs="Times New Roman"/>
          <w:sz w:val="24"/>
          <w:szCs w:val="24"/>
        </w:rPr>
        <w:t>格式、雙面印製、膠裝成冊，共</w:t>
      </w:r>
      <w:r w:rsidR="001B51A9" w:rsidRPr="00B978A5">
        <w:rPr>
          <w:rFonts w:ascii="Times New Roman" w:eastAsia="標楷體" w:hAnsi="Times New Roman" w:cs="Times New Roman"/>
          <w:sz w:val="24"/>
          <w:szCs w:val="24"/>
        </w:rPr>
        <w:t>5</w:t>
      </w:r>
      <w:r w:rsidR="001B51A9" w:rsidRPr="00B978A5">
        <w:rPr>
          <w:rFonts w:ascii="Times New Roman" w:eastAsia="標楷體" w:hAnsi="Times New Roman" w:cs="Times New Roman"/>
          <w:sz w:val="24"/>
          <w:szCs w:val="24"/>
        </w:rPr>
        <w:t>份</w:t>
      </w:r>
      <w:r w:rsidR="00432ECD">
        <w:rPr>
          <w:rFonts w:ascii="Times New Roman" w:eastAsia="標楷體" w:hAnsi="Times New Roman" w:cs="Times New Roman" w:hint="eastAsia"/>
          <w:sz w:val="24"/>
          <w:szCs w:val="24"/>
        </w:rPr>
        <w:t>，</w:t>
      </w:r>
      <w:r w:rsidR="001B51A9">
        <w:rPr>
          <w:rFonts w:ascii="Times New Roman" w:eastAsia="標楷體" w:hAnsi="Times New Roman" w:cs="Times New Roman" w:hint="eastAsia"/>
          <w:sz w:val="24"/>
          <w:szCs w:val="24"/>
        </w:rPr>
        <w:t>另</w:t>
      </w:r>
      <w:r w:rsidR="001B51A9" w:rsidRPr="00B978A5">
        <w:rPr>
          <w:rFonts w:ascii="Times New Roman" w:eastAsia="標楷體" w:hAnsi="Times New Roman" w:cs="Times New Roman"/>
          <w:sz w:val="24"/>
          <w:szCs w:val="24"/>
        </w:rPr>
        <w:t>請</w:t>
      </w:r>
      <w:proofErr w:type="gramStart"/>
      <w:r w:rsidR="001B51A9" w:rsidRPr="00B978A5">
        <w:rPr>
          <w:rFonts w:ascii="Times New Roman" w:eastAsia="標楷體" w:hAnsi="Times New Roman" w:cs="Times New Roman"/>
          <w:sz w:val="24"/>
          <w:szCs w:val="24"/>
        </w:rPr>
        <w:t>於官網公告</w:t>
      </w:r>
      <w:proofErr w:type="gramEnd"/>
      <w:r w:rsidR="001B51A9" w:rsidRPr="00B978A5">
        <w:rPr>
          <w:rFonts w:ascii="Times New Roman" w:eastAsia="標楷體" w:hAnsi="Times New Roman" w:cs="Times New Roman"/>
          <w:sz w:val="24"/>
          <w:szCs w:val="24"/>
        </w:rPr>
        <w:t>截止日前，將電子檔（資料格式限</w:t>
      </w:r>
      <w:r w:rsidR="001B51A9" w:rsidRPr="00B978A5">
        <w:rPr>
          <w:rFonts w:ascii="Times New Roman" w:eastAsia="標楷體" w:hAnsi="Times New Roman" w:cs="Times New Roman"/>
          <w:sz w:val="24"/>
          <w:szCs w:val="24"/>
        </w:rPr>
        <w:t>PDF/</w:t>
      </w:r>
      <w:r w:rsidR="001B51A9" w:rsidRPr="00B978A5">
        <w:rPr>
          <w:rFonts w:ascii="Times New Roman" w:eastAsia="標楷體" w:hAnsi="Times New Roman" w:cs="Times New Roman"/>
          <w:sz w:val="24"/>
          <w:szCs w:val="24"/>
        </w:rPr>
        <w:t>檔案需小於</w:t>
      </w:r>
      <w:r w:rsidR="001B51A9" w:rsidRPr="00B978A5">
        <w:rPr>
          <w:rFonts w:ascii="Times New Roman" w:eastAsia="標楷體" w:hAnsi="Times New Roman" w:cs="Times New Roman"/>
          <w:sz w:val="24"/>
          <w:szCs w:val="24"/>
        </w:rPr>
        <w:t>30MB</w:t>
      </w:r>
      <w:r w:rsidR="001B51A9" w:rsidRPr="00B978A5">
        <w:rPr>
          <w:rFonts w:ascii="Times New Roman" w:eastAsia="標楷體" w:hAnsi="Times New Roman" w:cs="Times New Roman"/>
          <w:sz w:val="24"/>
          <w:szCs w:val="24"/>
        </w:rPr>
        <w:t>）</w:t>
      </w:r>
      <w:r w:rsidR="001B51A9" w:rsidRPr="001B51A9">
        <w:rPr>
          <w:rFonts w:ascii="Times New Roman" w:eastAsia="標楷體" w:hAnsi="Times New Roman" w:cs="Times New Roman"/>
          <w:sz w:val="24"/>
          <w:szCs w:val="24"/>
        </w:rPr>
        <w:t>傳至</w:t>
      </w:r>
      <w:r w:rsidR="001B51A9">
        <w:rPr>
          <w:rFonts w:ascii="Times New Roman" w:eastAsia="標楷體" w:hAnsi="Times New Roman" w:cs="Times New Roman" w:hint="eastAsia"/>
          <w:sz w:val="24"/>
          <w:szCs w:val="24"/>
        </w:rPr>
        <w:t>聯盟</w:t>
      </w:r>
      <w:r w:rsidR="001B51A9" w:rsidRPr="001B51A9">
        <w:rPr>
          <w:rFonts w:ascii="Times New Roman" w:eastAsia="標楷體" w:hAnsi="Times New Roman" w:cs="Times New Roman"/>
          <w:sz w:val="24"/>
          <w:szCs w:val="24"/>
        </w:rPr>
        <w:t>信箱</w:t>
      </w:r>
      <w:r w:rsidR="001B51A9" w:rsidRPr="001B51A9">
        <w:rPr>
          <w:rFonts w:ascii="Times New Roman" w:eastAsia="標楷體" w:hAnsi="Times New Roman" w:cs="Times New Roman"/>
          <w:b/>
          <w:bCs/>
          <w:sz w:val="24"/>
          <w:szCs w:val="24"/>
        </w:rPr>
        <w:t>twhsc.service@gmail.com</w:t>
      </w:r>
      <w:r w:rsidR="001B51A9">
        <w:rPr>
          <w:rFonts w:ascii="Times New Roman" w:eastAsia="標楷體" w:hAnsi="Times New Roman" w:cs="Times New Roman" w:hint="eastAsia"/>
          <w:b/>
          <w:bCs/>
          <w:sz w:val="24"/>
          <w:szCs w:val="24"/>
        </w:rPr>
        <w:t>，</w:t>
      </w:r>
      <w:r w:rsidR="001B51A9">
        <w:rPr>
          <w:rFonts w:ascii="Times New Roman" w:eastAsia="標楷體" w:hAnsi="Times New Roman" w:cs="Times New Roman" w:hint="eastAsia"/>
          <w:sz w:val="24"/>
          <w:szCs w:val="24"/>
        </w:rPr>
        <w:t>報名期間</w:t>
      </w:r>
      <w:r w:rsidR="00432ECD" w:rsidRPr="00C466E8">
        <w:rPr>
          <w:rFonts w:ascii="Times New Roman" w:eastAsia="標楷體" w:hAnsi="Times New Roman" w:cs="Times New Roman"/>
          <w:sz w:val="24"/>
          <w:szCs w:val="24"/>
          <w:bdr w:val="none" w:sz="0" w:space="0" w:color="auto" w:frame="1"/>
        </w:rPr>
        <w:t>自</w:t>
      </w:r>
      <w:r w:rsidR="002D4284">
        <w:rPr>
          <w:rFonts w:ascii="Times New Roman" w:eastAsia="標楷體" w:hAnsi="Times New Roman" w:cs="Times New Roman" w:hint="eastAsia"/>
          <w:sz w:val="24"/>
          <w:szCs w:val="24"/>
          <w:bdr w:val="none" w:sz="0" w:space="0" w:color="auto" w:frame="1"/>
        </w:rPr>
        <w:t>每年</w:t>
      </w:r>
      <w:r w:rsidR="003D4431">
        <w:rPr>
          <w:rFonts w:ascii="Times New Roman" w:eastAsia="標楷體" w:hAnsi="Times New Roman" w:cs="Times New Roman" w:hint="eastAsia"/>
          <w:sz w:val="24"/>
          <w:szCs w:val="24"/>
          <w:bdr w:val="none" w:sz="0" w:space="0" w:color="auto" w:frame="1"/>
        </w:rPr>
        <w:t>3</w:t>
      </w:r>
      <w:r w:rsidR="002D4284">
        <w:rPr>
          <w:rFonts w:ascii="Times New Roman" w:eastAsia="標楷體" w:hAnsi="Times New Roman" w:cs="Times New Roman" w:hint="eastAsia"/>
          <w:sz w:val="24"/>
          <w:szCs w:val="24"/>
          <w:bdr w:val="none" w:sz="0" w:space="0" w:color="auto" w:frame="1"/>
        </w:rPr>
        <w:t>月</w:t>
      </w:r>
      <w:r w:rsidR="00432ECD">
        <w:rPr>
          <w:rFonts w:ascii="Times New Roman" w:eastAsia="標楷體" w:hAnsi="Times New Roman" w:cs="Times New Roman" w:hint="eastAsia"/>
          <w:sz w:val="24"/>
          <w:szCs w:val="24"/>
          <w:bdr w:val="none" w:sz="0" w:space="0" w:color="auto" w:frame="1"/>
        </w:rPr>
        <w:t>公告後</w:t>
      </w:r>
      <w:r w:rsidR="00432ECD" w:rsidRPr="00C466E8">
        <w:rPr>
          <w:rFonts w:ascii="Times New Roman" w:eastAsia="標楷體" w:hAnsi="Times New Roman" w:cs="Times New Roman"/>
          <w:sz w:val="24"/>
          <w:szCs w:val="24"/>
          <w:bdr w:val="none" w:sz="0" w:space="0" w:color="auto" w:frame="1"/>
        </w:rPr>
        <w:t>至</w:t>
      </w:r>
      <w:r w:rsidR="00432ECD">
        <w:rPr>
          <w:rFonts w:ascii="Times New Roman" w:eastAsia="標楷體" w:hAnsi="Times New Roman" w:cs="Times New Roman" w:hint="eastAsia"/>
          <w:sz w:val="24"/>
          <w:szCs w:val="24"/>
          <w:bdr w:val="none" w:sz="0" w:space="0" w:color="auto" w:frame="1"/>
        </w:rPr>
        <w:t>每年</w:t>
      </w:r>
      <w:r w:rsidR="009366AE">
        <w:rPr>
          <w:rFonts w:ascii="Times New Roman" w:eastAsia="標楷體" w:hAnsi="Times New Roman" w:cs="Times New Roman" w:hint="eastAsia"/>
          <w:sz w:val="24"/>
          <w:szCs w:val="24"/>
          <w:bdr w:val="none" w:sz="0" w:space="0" w:color="auto" w:frame="1"/>
        </w:rPr>
        <w:t>5</w:t>
      </w:r>
      <w:r w:rsidR="00432ECD" w:rsidRPr="00C466E8">
        <w:rPr>
          <w:rFonts w:ascii="Times New Roman" w:eastAsia="標楷體" w:hAnsi="Times New Roman" w:cs="Times New Roman"/>
          <w:sz w:val="24"/>
          <w:szCs w:val="24"/>
          <w:bdr w:val="none" w:sz="0" w:space="0" w:color="auto" w:frame="1"/>
        </w:rPr>
        <w:t>月</w:t>
      </w:r>
      <w:r w:rsidR="00432ECD">
        <w:rPr>
          <w:rFonts w:ascii="Times New Roman" w:eastAsia="標楷體" w:hAnsi="Times New Roman" w:cs="Times New Roman" w:hint="eastAsia"/>
          <w:sz w:val="24"/>
          <w:szCs w:val="24"/>
          <w:bdr w:val="none" w:sz="0" w:space="0" w:color="auto" w:frame="1"/>
        </w:rPr>
        <w:t>底前</w:t>
      </w:r>
      <w:r w:rsidR="00432ECD" w:rsidRPr="00C466E8">
        <w:rPr>
          <w:rFonts w:ascii="Times New Roman" w:eastAsia="標楷體" w:hAnsi="Times New Roman" w:cs="Times New Roman"/>
          <w:sz w:val="24"/>
          <w:szCs w:val="24"/>
          <w:bdr w:val="none" w:sz="0" w:space="0" w:color="auto" w:frame="1"/>
        </w:rPr>
        <w:t>受理報名</w:t>
      </w:r>
      <w:r w:rsidR="00D87D22">
        <w:rPr>
          <w:rFonts w:ascii="Times New Roman" w:eastAsia="標楷體" w:hAnsi="Times New Roman" w:cs="Times New Roman" w:hint="eastAsia"/>
          <w:sz w:val="24"/>
          <w:szCs w:val="24"/>
          <w:bdr w:val="none" w:sz="0" w:space="0" w:color="auto" w:frame="1"/>
        </w:rPr>
        <w:t>（以</w:t>
      </w:r>
      <w:r w:rsidR="00D87D22" w:rsidRPr="00C466E8">
        <w:rPr>
          <w:rFonts w:ascii="Times New Roman" w:eastAsia="標楷體" w:hAnsi="Times New Roman" w:cs="Times New Roman"/>
          <w:sz w:val="24"/>
          <w:szCs w:val="24"/>
        </w:rPr>
        <w:t>郵戳為憑）</w:t>
      </w:r>
      <w:r w:rsidRPr="0083314E">
        <w:rPr>
          <w:rFonts w:ascii="Times New Roman" w:eastAsia="標楷體" w:hAnsi="Times New Roman" w:cs="Times New Roman"/>
          <w:sz w:val="24"/>
          <w:szCs w:val="24"/>
        </w:rPr>
        <w:t>。</w:t>
      </w:r>
    </w:p>
    <w:p w14:paraId="0D5F3CF0" w14:textId="77777777" w:rsidR="005077E6" w:rsidRPr="00B970B5" w:rsidRDefault="005077E6" w:rsidP="00EA097A">
      <w:pPr>
        <w:pStyle w:val="a3"/>
        <w:numPr>
          <w:ilvl w:val="0"/>
          <w:numId w:val="7"/>
        </w:numPr>
        <w:spacing w:line="276" w:lineRule="auto"/>
        <w:jc w:val="both"/>
        <w:rPr>
          <w:rFonts w:ascii="Times New Roman" w:eastAsia="標楷體" w:hAnsi="Times New Roman" w:cs="Times New Roman"/>
          <w:sz w:val="24"/>
          <w:szCs w:val="24"/>
        </w:rPr>
      </w:pPr>
      <w:r w:rsidRPr="00B970B5">
        <w:rPr>
          <w:rFonts w:ascii="Times New Roman" w:eastAsia="標楷體" w:hAnsi="Times New Roman" w:cs="Times New Roman"/>
          <w:sz w:val="24"/>
          <w:szCs w:val="24"/>
        </w:rPr>
        <w:t>資料繳交説明：</w:t>
      </w:r>
    </w:p>
    <w:p w14:paraId="19B17D8F" w14:textId="39523260" w:rsidR="005077E6" w:rsidRPr="00B970B5" w:rsidRDefault="005077E6" w:rsidP="00EA097A">
      <w:pPr>
        <w:pStyle w:val="a3"/>
        <w:numPr>
          <w:ilvl w:val="1"/>
          <w:numId w:val="7"/>
        </w:numPr>
        <w:spacing w:line="276" w:lineRule="auto"/>
        <w:jc w:val="both"/>
        <w:rPr>
          <w:rFonts w:ascii="Times New Roman" w:eastAsia="標楷體" w:hAnsi="Times New Roman" w:cs="Times New Roman"/>
          <w:sz w:val="24"/>
          <w:szCs w:val="24"/>
        </w:rPr>
      </w:pPr>
      <w:r w:rsidRPr="00B970B5">
        <w:rPr>
          <w:rFonts w:ascii="Times New Roman" w:eastAsia="標楷體" w:hAnsi="Times New Roman" w:cs="Times New Roman"/>
          <w:sz w:val="24"/>
          <w:szCs w:val="24"/>
        </w:rPr>
        <w:lastRenderedPageBreak/>
        <w:t>資料寄出前請參考「報名資料檢核表」（附件</w:t>
      </w:r>
      <w:r w:rsidR="00CB5470" w:rsidRPr="00B970B5">
        <w:rPr>
          <w:rFonts w:ascii="Times New Roman" w:eastAsia="標楷體" w:hAnsi="Times New Roman" w:cs="Times New Roman" w:hint="eastAsia"/>
          <w:sz w:val="24"/>
          <w:szCs w:val="24"/>
        </w:rPr>
        <w:t>四</w:t>
      </w:r>
      <w:r w:rsidRPr="00B970B5">
        <w:rPr>
          <w:rFonts w:ascii="Times New Roman" w:eastAsia="標楷體" w:hAnsi="Times New Roman" w:cs="Times New Roman"/>
          <w:sz w:val="24"/>
          <w:szCs w:val="24"/>
        </w:rPr>
        <w:t>），確認資料準備齊全。</w:t>
      </w:r>
    </w:p>
    <w:p w14:paraId="0FD27F48" w14:textId="5ABA0B9B" w:rsidR="005077E6" w:rsidRDefault="005077E6" w:rsidP="00EA097A">
      <w:pPr>
        <w:pStyle w:val="a3"/>
        <w:numPr>
          <w:ilvl w:val="1"/>
          <w:numId w:val="7"/>
        </w:numPr>
        <w:spacing w:line="276" w:lineRule="auto"/>
        <w:jc w:val="both"/>
        <w:rPr>
          <w:rFonts w:ascii="Times New Roman" w:eastAsia="標楷體" w:hAnsi="Times New Roman" w:cs="Times New Roman"/>
          <w:sz w:val="24"/>
          <w:szCs w:val="24"/>
        </w:rPr>
      </w:pPr>
      <w:r w:rsidRPr="00B970B5">
        <w:rPr>
          <w:rFonts w:ascii="Times New Roman" w:eastAsia="標楷體" w:hAnsi="Times New Roman" w:cs="Times New Roman"/>
          <w:sz w:val="24"/>
          <w:szCs w:val="24"/>
        </w:rPr>
        <w:t>報名表：請於「同意書」處加蓋機構印信，並繳交</w:t>
      </w:r>
      <w:r w:rsidRPr="006F5102">
        <w:rPr>
          <w:rFonts w:ascii="Times New Roman" w:eastAsia="標楷體" w:hAnsi="Times New Roman" w:cs="Times New Roman"/>
          <w:sz w:val="24"/>
          <w:szCs w:val="24"/>
        </w:rPr>
        <w:t>正本。報名截止後，不再接受更換報名表，</w:t>
      </w:r>
      <w:r w:rsidRPr="006F5102">
        <w:rPr>
          <w:rFonts w:ascii="Times New Roman" w:eastAsia="標楷體" w:hAnsi="Times New Roman" w:cs="Times New Roman"/>
          <w:sz w:val="24"/>
          <w:szCs w:val="24"/>
        </w:rPr>
        <w:t xml:space="preserve"> </w:t>
      </w:r>
      <w:r w:rsidRPr="006F5102">
        <w:rPr>
          <w:rFonts w:ascii="Times New Roman" w:eastAsia="標楷體" w:hAnsi="Times New Roman" w:cs="Times New Roman"/>
          <w:sz w:val="24"/>
          <w:szCs w:val="24"/>
        </w:rPr>
        <w:t>報名表繳交前請務必確認資料正確性。</w:t>
      </w:r>
    </w:p>
    <w:p w14:paraId="2E5C188B" w14:textId="2DEF47C2" w:rsidR="001B51A9" w:rsidRDefault="001B51A9" w:rsidP="00EA097A">
      <w:pPr>
        <w:pStyle w:val="a3"/>
        <w:numPr>
          <w:ilvl w:val="1"/>
          <w:numId w:val="7"/>
        </w:numPr>
        <w:spacing w:line="276" w:lineRule="auto"/>
        <w:jc w:val="both"/>
        <w:rPr>
          <w:rFonts w:ascii="Times New Roman" w:eastAsia="標楷體" w:hAnsi="Times New Roman" w:cs="Times New Roman"/>
          <w:sz w:val="24"/>
          <w:szCs w:val="24"/>
        </w:rPr>
      </w:pPr>
      <w:r w:rsidRPr="00B978A5">
        <w:rPr>
          <w:rFonts w:ascii="Times New Roman" w:eastAsia="標楷體" w:hAnsi="Times New Roman" w:cs="Times New Roman"/>
          <w:sz w:val="24"/>
          <w:szCs w:val="24"/>
        </w:rPr>
        <w:t>掛號郵寄至</w:t>
      </w:r>
      <w:bookmarkStart w:id="1" w:name="_Hlk114129222"/>
      <w:r w:rsidRPr="00B978A5">
        <w:rPr>
          <w:rFonts w:ascii="Times New Roman" w:eastAsia="標楷體" w:hAnsi="Times New Roman" w:cs="Times New Roman"/>
          <w:b/>
          <w:bCs/>
          <w:sz w:val="24"/>
          <w:szCs w:val="24"/>
        </w:rPr>
        <w:t>407227</w:t>
      </w:r>
      <w:proofErr w:type="gramStart"/>
      <w:r w:rsidRPr="00B978A5">
        <w:rPr>
          <w:rFonts w:ascii="Times New Roman" w:eastAsia="標楷體" w:hAnsi="Times New Roman" w:cs="Times New Roman"/>
          <w:b/>
          <w:bCs/>
          <w:sz w:val="24"/>
          <w:szCs w:val="24"/>
        </w:rPr>
        <w:t>臺</w:t>
      </w:r>
      <w:proofErr w:type="gramEnd"/>
      <w:r w:rsidRPr="00B978A5">
        <w:rPr>
          <w:rFonts w:ascii="Times New Roman" w:eastAsia="標楷體" w:hAnsi="Times New Roman" w:cs="Times New Roman"/>
          <w:b/>
          <w:bCs/>
          <w:sz w:val="24"/>
          <w:szCs w:val="24"/>
        </w:rPr>
        <w:t>中市西屯區臺灣大道四段</w:t>
      </w:r>
      <w:r w:rsidRPr="00B978A5">
        <w:rPr>
          <w:rFonts w:ascii="Times New Roman" w:eastAsia="標楷體" w:hAnsi="Times New Roman" w:cs="Times New Roman"/>
          <w:b/>
          <w:bCs/>
          <w:sz w:val="24"/>
          <w:szCs w:val="24"/>
        </w:rPr>
        <w:t>1727</w:t>
      </w:r>
      <w:r w:rsidRPr="00B978A5">
        <w:rPr>
          <w:rFonts w:ascii="Times New Roman" w:eastAsia="標楷體" w:hAnsi="Times New Roman" w:cs="Times New Roman"/>
          <w:b/>
          <w:bCs/>
          <w:sz w:val="24"/>
          <w:szCs w:val="24"/>
        </w:rPr>
        <w:t>號「東海大學工業工程與經營資訊系」翁紹仁教授</w:t>
      </w:r>
      <w:r w:rsidRPr="00B978A5">
        <w:rPr>
          <w:rFonts w:ascii="Times New Roman" w:eastAsia="標楷體" w:hAnsi="Times New Roman" w:cs="Times New Roman"/>
          <w:b/>
          <w:bCs/>
          <w:sz w:val="24"/>
          <w:szCs w:val="24"/>
        </w:rPr>
        <w:t xml:space="preserve"> </w:t>
      </w:r>
      <w:r w:rsidRPr="00B978A5">
        <w:rPr>
          <w:rFonts w:ascii="Times New Roman" w:eastAsia="標楷體" w:hAnsi="Times New Roman" w:cs="Times New Roman"/>
          <w:b/>
          <w:bCs/>
          <w:sz w:val="24"/>
          <w:szCs w:val="24"/>
        </w:rPr>
        <w:t>收</w:t>
      </w:r>
      <w:bookmarkEnd w:id="1"/>
      <w:r w:rsidRPr="00B978A5">
        <w:rPr>
          <w:rFonts w:ascii="Times New Roman" w:eastAsia="標楷體" w:hAnsi="Times New Roman" w:cs="Times New Roman"/>
          <w:sz w:val="24"/>
          <w:szCs w:val="24"/>
        </w:rPr>
        <w:t>(</w:t>
      </w:r>
      <w:r w:rsidRPr="00B978A5">
        <w:rPr>
          <w:rFonts w:ascii="Times New Roman" w:eastAsia="標楷體" w:hAnsi="Times New Roman" w:cs="Times New Roman"/>
          <w:sz w:val="24"/>
          <w:szCs w:val="24"/>
        </w:rPr>
        <w:t>以截止當日郵戳為憑</w:t>
      </w:r>
      <w:r w:rsidRPr="00B978A5">
        <w:rPr>
          <w:rFonts w:ascii="Times New Roman" w:eastAsia="標楷體" w:hAnsi="Times New Roman" w:cs="Times New Roman"/>
          <w:sz w:val="24"/>
          <w:szCs w:val="24"/>
        </w:rPr>
        <w:t>)</w:t>
      </w:r>
      <w:r>
        <w:rPr>
          <w:rFonts w:ascii="Times New Roman" w:eastAsia="標楷體" w:hAnsi="Times New Roman" w:cs="Times New Roman" w:hint="eastAsia"/>
          <w:sz w:val="24"/>
          <w:szCs w:val="24"/>
        </w:rPr>
        <w:t>。</w:t>
      </w:r>
    </w:p>
    <w:p w14:paraId="4FA0AD33" w14:textId="66AFC274" w:rsidR="007C4C47" w:rsidRDefault="007C4C47" w:rsidP="00EA097A">
      <w:pPr>
        <w:pStyle w:val="a3"/>
        <w:numPr>
          <w:ilvl w:val="1"/>
          <w:numId w:val="7"/>
        </w:numPr>
        <w:spacing w:line="276" w:lineRule="auto"/>
        <w:jc w:val="both"/>
        <w:rPr>
          <w:rFonts w:ascii="Times New Roman" w:eastAsia="標楷體" w:hAnsi="Times New Roman" w:cs="Times New Roman"/>
          <w:sz w:val="24"/>
          <w:szCs w:val="24"/>
        </w:rPr>
      </w:pPr>
      <w:r w:rsidRPr="007C4C47">
        <w:rPr>
          <w:rFonts w:ascii="Times New Roman" w:eastAsia="標楷體" w:hAnsi="Times New Roman" w:cs="Times New Roman" w:hint="eastAsia"/>
          <w:sz w:val="24"/>
          <w:szCs w:val="24"/>
        </w:rPr>
        <w:t>送審資料，無論獲選與否，恕不退件。</w:t>
      </w:r>
    </w:p>
    <w:p w14:paraId="249D1A07" w14:textId="77777777" w:rsidR="00C70647" w:rsidRPr="00C70647" w:rsidRDefault="00C70647" w:rsidP="00EA097A">
      <w:pPr>
        <w:pStyle w:val="a3"/>
        <w:spacing w:line="276" w:lineRule="auto"/>
        <w:ind w:left="1549"/>
        <w:jc w:val="both"/>
        <w:rPr>
          <w:rFonts w:ascii="Times New Roman" w:eastAsia="標楷體" w:hAnsi="Times New Roman" w:cs="Times New Roman"/>
          <w:sz w:val="24"/>
          <w:szCs w:val="24"/>
        </w:rPr>
      </w:pPr>
    </w:p>
    <w:p w14:paraId="5A8B5DEA" w14:textId="4460D9CA" w:rsidR="007D5AF4" w:rsidRPr="00B970B5" w:rsidRDefault="005E3386" w:rsidP="00EA097A">
      <w:pPr>
        <w:pStyle w:val="a3"/>
        <w:numPr>
          <w:ilvl w:val="0"/>
          <w:numId w:val="1"/>
        </w:numPr>
        <w:spacing w:line="276" w:lineRule="auto"/>
        <w:jc w:val="both"/>
        <w:rPr>
          <w:rFonts w:ascii="Times New Roman" w:eastAsia="標楷體" w:hAnsi="Times New Roman" w:cs="Times New Roman"/>
          <w:sz w:val="24"/>
          <w:szCs w:val="24"/>
        </w:rPr>
      </w:pPr>
      <w:bookmarkStart w:id="2" w:name="_Hlk117800857"/>
      <w:r w:rsidRPr="00B970B5">
        <w:rPr>
          <w:rFonts w:ascii="Times New Roman" w:eastAsia="標楷體" w:hAnsi="Times New Roman" w:cs="Times New Roman"/>
          <w:sz w:val="24"/>
          <w:szCs w:val="24"/>
        </w:rPr>
        <w:t>報名費用</w:t>
      </w:r>
      <w:r w:rsidR="00C70647">
        <w:rPr>
          <w:rFonts w:ascii="Times New Roman" w:eastAsia="標楷體" w:hAnsi="Times New Roman" w:cs="Times New Roman" w:hint="eastAsia"/>
          <w:sz w:val="24"/>
          <w:szCs w:val="24"/>
        </w:rPr>
        <w:t>：</w:t>
      </w:r>
    </w:p>
    <w:tbl>
      <w:tblPr>
        <w:tblStyle w:val="a4"/>
        <w:tblW w:w="0" w:type="auto"/>
        <w:tblInd w:w="1413" w:type="dxa"/>
        <w:tblLook w:val="04A0" w:firstRow="1" w:lastRow="0" w:firstColumn="1" w:lastColumn="0" w:noHBand="0" w:noVBand="1"/>
      </w:tblPr>
      <w:tblGrid>
        <w:gridCol w:w="2410"/>
        <w:gridCol w:w="3118"/>
        <w:gridCol w:w="3345"/>
      </w:tblGrid>
      <w:tr w:rsidR="005E3386" w:rsidRPr="00B970B5" w14:paraId="02885837" w14:textId="77777777" w:rsidTr="005E3386">
        <w:trPr>
          <w:trHeight w:val="514"/>
        </w:trPr>
        <w:tc>
          <w:tcPr>
            <w:tcW w:w="2410" w:type="dxa"/>
            <w:vMerge w:val="restart"/>
            <w:vAlign w:val="center"/>
          </w:tcPr>
          <w:bookmarkEnd w:id="2"/>
          <w:p w14:paraId="5063AA08" w14:textId="41AE4240" w:rsidR="005E3386" w:rsidRPr="00B970B5" w:rsidRDefault="005E3386" w:rsidP="00EA097A">
            <w:pPr>
              <w:spacing w:after="0" w:line="360" w:lineRule="auto"/>
              <w:jc w:val="both"/>
              <w:rPr>
                <w:rFonts w:ascii="Times New Roman" w:eastAsia="標楷體" w:hAnsi="Times New Roman" w:cs="Times New Roman"/>
                <w:sz w:val="24"/>
                <w:szCs w:val="24"/>
              </w:rPr>
            </w:pPr>
            <w:r w:rsidRPr="00B970B5">
              <w:rPr>
                <w:rFonts w:ascii="Times New Roman" w:eastAsia="標楷體" w:hAnsi="Times New Roman" w:cs="Times New Roman"/>
                <w:sz w:val="24"/>
                <w:szCs w:val="24"/>
              </w:rPr>
              <w:t>競賽組別</w:t>
            </w:r>
          </w:p>
        </w:tc>
        <w:tc>
          <w:tcPr>
            <w:tcW w:w="6463" w:type="dxa"/>
            <w:gridSpan w:val="2"/>
            <w:vAlign w:val="center"/>
          </w:tcPr>
          <w:p w14:paraId="0D5B4C3C" w14:textId="08A950CD" w:rsidR="005E3386" w:rsidRPr="00B970B5" w:rsidRDefault="005E3386" w:rsidP="00EA097A">
            <w:pPr>
              <w:spacing w:after="0" w:line="360" w:lineRule="auto"/>
              <w:jc w:val="both"/>
              <w:rPr>
                <w:rFonts w:ascii="Times New Roman" w:eastAsia="標楷體" w:hAnsi="Times New Roman" w:cs="Times New Roman"/>
                <w:sz w:val="24"/>
                <w:szCs w:val="24"/>
              </w:rPr>
            </w:pPr>
            <w:r w:rsidRPr="00B970B5">
              <w:rPr>
                <w:rFonts w:ascii="Times New Roman" w:eastAsia="標楷體" w:hAnsi="Times New Roman" w:cs="Times New Roman"/>
                <w:sz w:val="24"/>
                <w:szCs w:val="24"/>
              </w:rPr>
              <w:t>報名費</w:t>
            </w:r>
            <w:r w:rsidRPr="00B970B5">
              <w:rPr>
                <w:rFonts w:ascii="Times New Roman" w:eastAsia="標楷體" w:hAnsi="Times New Roman" w:cs="Times New Roman"/>
                <w:sz w:val="24"/>
                <w:szCs w:val="24"/>
              </w:rPr>
              <w:t>(</w:t>
            </w:r>
            <w:r w:rsidRPr="00B970B5">
              <w:rPr>
                <w:rFonts w:ascii="Times New Roman" w:eastAsia="標楷體" w:hAnsi="Times New Roman" w:cs="Times New Roman"/>
                <w:sz w:val="24"/>
                <w:szCs w:val="24"/>
              </w:rPr>
              <w:t>依階段繳交</w:t>
            </w:r>
            <w:r w:rsidRPr="00B970B5">
              <w:rPr>
                <w:rFonts w:ascii="Times New Roman" w:eastAsia="標楷體" w:hAnsi="Times New Roman" w:cs="Times New Roman"/>
                <w:sz w:val="24"/>
                <w:szCs w:val="24"/>
              </w:rPr>
              <w:t>)</w:t>
            </w:r>
          </w:p>
        </w:tc>
      </w:tr>
      <w:tr w:rsidR="005E3386" w:rsidRPr="00B970B5" w14:paraId="22A20B96" w14:textId="77777777" w:rsidTr="005E3386">
        <w:trPr>
          <w:trHeight w:val="514"/>
        </w:trPr>
        <w:tc>
          <w:tcPr>
            <w:tcW w:w="2410" w:type="dxa"/>
            <w:vMerge/>
            <w:vAlign w:val="center"/>
          </w:tcPr>
          <w:p w14:paraId="5D484ADF" w14:textId="77777777" w:rsidR="005E3386" w:rsidRPr="00B970B5" w:rsidRDefault="005E3386" w:rsidP="00EA097A">
            <w:pPr>
              <w:spacing w:after="0" w:line="360" w:lineRule="auto"/>
              <w:jc w:val="both"/>
              <w:rPr>
                <w:rFonts w:ascii="Times New Roman" w:eastAsia="標楷體" w:hAnsi="Times New Roman" w:cs="Times New Roman"/>
                <w:sz w:val="24"/>
                <w:szCs w:val="24"/>
              </w:rPr>
            </w:pPr>
          </w:p>
        </w:tc>
        <w:tc>
          <w:tcPr>
            <w:tcW w:w="3118" w:type="dxa"/>
            <w:vAlign w:val="center"/>
          </w:tcPr>
          <w:p w14:paraId="396D4293" w14:textId="5C79F20D" w:rsidR="005E3386" w:rsidRPr="00B970B5" w:rsidRDefault="005E3386" w:rsidP="00EA097A">
            <w:pPr>
              <w:spacing w:after="0" w:line="360" w:lineRule="auto"/>
              <w:jc w:val="both"/>
              <w:rPr>
                <w:rFonts w:ascii="Times New Roman" w:eastAsia="標楷體" w:hAnsi="Times New Roman" w:cs="Times New Roman"/>
                <w:sz w:val="24"/>
                <w:szCs w:val="24"/>
              </w:rPr>
            </w:pPr>
            <w:r w:rsidRPr="00B970B5">
              <w:rPr>
                <w:rFonts w:ascii="Times New Roman" w:eastAsia="標楷體" w:hAnsi="Times New Roman" w:cs="Times New Roman"/>
                <w:sz w:val="24"/>
                <w:szCs w:val="24"/>
              </w:rPr>
              <w:t>第一階段</w:t>
            </w:r>
          </w:p>
        </w:tc>
        <w:tc>
          <w:tcPr>
            <w:tcW w:w="3345" w:type="dxa"/>
            <w:vAlign w:val="center"/>
          </w:tcPr>
          <w:p w14:paraId="2F9FDB05" w14:textId="151FDB6A" w:rsidR="005E3386" w:rsidRPr="00B970B5" w:rsidRDefault="005E3386" w:rsidP="00EA097A">
            <w:pPr>
              <w:spacing w:after="0" w:line="360" w:lineRule="auto"/>
              <w:jc w:val="both"/>
              <w:rPr>
                <w:rFonts w:ascii="Times New Roman" w:eastAsia="標楷體" w:hAnsi="Times New Roman" w:cs="Times New Roman"/>
                <w:sz w:val="24"/>
                <w:szCs w:val="24"/>
              </w:rPr>
            </w:pPr>
            <w:r w:rsidRPr="00B970B5">
              <w:rPr>
                <w:rFonts w:ascii="Times New Roman" w:eastAsia="標楷體" w:hAnsi="Times New Roman" w:cs="Times New Roman"/>
                <w:sz w:val="24"/>
                <w:szCs w:val="24"/>
              </w:rPr>
              <w:t>第二階段</w:t>
            </w:r>
          </w:p>
        </w:tc>
      </w:tr>
      <w:tr w:rsidR="001604A3" w:rsidRPr="00B970B5" w14:paraId="128990D7" w14:textId="77777777" w:rsidTr="005E3386">
        <w:trPr>
          <w:trHeight w:val="514"/>
        </w:trPr>
        <w:tc>
          <w:tcPr>
            <w:tcW w:w="2410" w:type="dxa"/>
            <w:vAlign w:val="center"/>
          </w:tcPr>
          <w:p w14:paraId="39CA0334" w14:textId="1FE1CB45" w:rsidR="00C55E25" w:rsidRPr="00FF502D" w:rsidRDefault="00C55E25" w:rsidP="00C55E25">
            <w:pPr>
              <w:spacing w:after="0" w:line="360" w:lineRule="auto"/>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智慧診療技術組</w:t>
            </w:r>
          </w:p>
        </w:tc>
        <w:tc>
          <w:tcPr>
            <w:tcW w:w="3118" w:type="dxa"/>
            <w:vMerge w:val="restart"/>
            <w:vAlign w:val="center"/>
          </w:tcPr>
          <w:p w14:paraId="15E9B836" w14:textId="5700D93C" w:rsidR="001604A3" w:rsidRPr="00B970B5" w:rsidRDefault="001604A3" w:rsidP="00EA097A">
            <w:pPr>
              <w:spacing w:line="276" w:lineRule="auto"/>
              <w:jc w:val="both"/>
              <w:rPr>
                <w:rFonts w:ascii="Times New Roman" w:eastAsia="標楷體" w:hAnsi="Times New Roman" w:cs="Times New Roman"/>
                <w:sz w:val="24"/>
                <w:szCs w:val="24"/>
              </w:rPr>
            </w:pPr>
            <w:r w:rsidRPr="00B970B5">
              <w:rPr>
                <w:rFonts w:ascii="Times New Roman" w:eastAsia="標楷體" w:hAnsi="Times New Roman" w:cs="Times New Roman"/>
                <w:sz w:val="24"/>
                <w:szCs w:val="24"/>
              </w:rPr>
              <w:t>5,000</w:t>
            </w:r>
          </w:p>
        </w:tc>
        <w:tc>
          <w:tcPr>
            <w:tcW w:w="3345" w:type="dxa"/>
            <w:vMerge w:val="restart"/>
            <w:vAlign w:val="center"/>
          </w:tcPr>
          <w:p w14:paraId="424CACAF" w14:textId="569AC390" w:rsidR="001604A3" w:rsidRPr="00B970B5" w:rsidRDefault="001604A3" w:rsidP="00EA097A">
            <w:pPr>
              <w:spacing w:line="276" w:lineRule="auto"/>
              <w:jc w:val="both"/>
              <w:rPr>
                <w:rFonts w:ascii="Times New Roman" w:eastAsia="標楷體" w:hAnsi="Times New Roman" w:cs="Times New Roman"/>
                <w:sz w:val="24"/>
                <w:szCs w:val="24"/>
              </w:rPr>
            </w:pPr>
            <w:r w:rsidRPr="00B970B5">
              <w:rPr>
                <w:rFonts w:ascii="Times New Roman" w:eastAsia="標楷體" w:hAnsi="Times New Roman" w:cs="Times New Roman" w:hint="eastAsia"/>
                <w:sz w:val="24"/>
                <w:szCs w:val="24"/>
              </w:rPr>
              <w:t>15</w:t>
            </w:r>
            <w:r w:rsidRPr="00B970B5">
              <w:rPr>
                <w:rFonts w:ascii="Times New Roman" w:eastAsia="標楷體" w:hAnsi="Times New Roman" w:cs="Times New Roman"/>
                <w:sz w:val="24"/>
                <w:szCs w:val="24"/>
              </w:rPr>
              <w:t>,</w:t>
            </w:r>
            <w:r w:rsidRPr="00B970B5">
              <w:rPr>
                <w:rFonts w:ascii="Times New Roman" w:eastAsia="標楷體" w:hAnsi="Times New Roman" w:cs="Times New Roman" w:hint="eastAsia"/>
                <w:sz w:val="24"/>
                <w:szCs w:val="24"/>
              </w:rPr>
              <w:t>000</w:t>
            </w:r>
          </w:p>
        </w:tc>
      </w:tr>
      <w:tr w:rsidR="001604A3" w:rsidRPr="00B970B5" w14:paraId="4FAA895C" w14:textId="77777777" w:rsidTr="005E3386">
        <w:trPr>
          <w:trHeight w:val="514"/>
        </w:trPr>
        <w:tc>
          <w:tcPr>
            <w:tcW w:w="2410" w:type="dxa"/>
            <w:vAlign w:val="center"/>
          </w:tcPr>
          <w:p w14:paraId="34074506" w14:textId="5C3A3BBE" w:rsidR="001604A3" w:rsidRPr="00FF502D" w:rsidRDefault="00C55E25" w:rsidP="00EA097A">
            <w:pPr>
              <w:spacing w:after="0" w:line="360" w:lineRule="auto"/>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生</w:t>
            </w:r>
            <w:proofErr w:type="gramStart"/>
            <w:r w:rsidRPr="00FF502D">
              <w:rPr>
                <w:rFonts w:ascii="Times New Roman" w:eastAsia="標楷體" w:hAnsi="Times New Roman" w:cs="Times New Roman" w:hint="eastAsia"/>
                <w:sz w:val="24"/>
                <w:szCs w:val="24"/>
              </w:rPr>
              <w:t>醫</w:t>
            </w:r>
            <w:proofErr w:type="gramEnd"/>
            <w:r w:rsidRPr="00FF502D">
              <w:rPr>
                <w:rFonts w:ascii="Times New Roman" w:eastAsia="標楷體" w:hAnsi="Times New Roman" w:cs="Times New Roman" w:hint="eastAsia"/>
                <w:sz w:val="24"/>
                <w:szCs w:val="24"/>
              </w:rPr>
              <w:t>工程與器材組</w:t>
            </w:r>
          </w:p>
        </w:tc>
        <w:tc>
          <w:tcPr>
            <w:tcW w:w="3118" w:type="dxa"/>
            <w:vMerge/>
            <w:vAlign w:val="center"/>
          </w:tcPr>
          <w:p w14:paraId="15EFCC87" w14:textId="12DE12E6" w:rsidR="001604A3" w:rsidRPr="00B970B5" w:rsidRDefault="001604A3" w:rsidP="00EA097A">
            <w:pPr>
              <w:spacing w:line="276" w:lineRule="auto"/>
              <w:jc w:val="both"/>
              <w:rPr>
                <w:rFonts w:ascii="Times New Roman" w:eastAsia="標楷體" w:hAnsi="Times New Roman" w:cs="Times New Roman"/>
                <w:sz w:val="24"/>
                <w:szCs w:val="24"/>
              </w:rPr>
            </w:pPr>
          </w:p>
        </w:tc>
        <w:tc>
          <w:tcPr>
            <w:tcW w:w="3345" w:type="dxa"/>
            <w:vMerge/>
            <w:vAlign w:val="center"/>
          </w:tcPr>
          <w:p w14:paraId="2B860640" w14:textId="445BB5BE" w:rsidR="001604A3" w:rsidRPr="00B970B5" w:rsidRDefault="001604A3" w:rsidP="00EA097A">
            <w:pPr>
              <w:spacing w:line="276" w:lineRule="auto"/>
              <w:jc w:val="both"/>
              <w:rPr>
                <w:rFonts w:ascii="Times New Roman" w:eastAsia="標楷體" w:hAnsi="Times New Roman" w:cs="Times New Roman"/>
                <w:sz w:val="24"/>
                <w:szCs w:val="24"/>
              </w:rPr>
            </w:pPr>
          </w:p>
        </w:tc>
      </w:tr>
      <w:tr w:rsidR="001604A3" w:rsidRPr="00B970B5" w14:paraId="79907DE3" w14:textId="77777777" w:rsidTr="001604A3">
        <w:trPr>
          <w:trHeight w:val="503"/>
        </w:trPr>
        <w:tc>
          <w:tcPr>
            <w:tcW w:w="2410" w:type="dxa"/>
            <w:vAlign w:val="center"/>
          </w:tcPr>
          <w:p w14:paraId="234EB3B2" w14:textId="47939444" w:rsidR="001604A3" w:rsidRPr="00FF502D" w:rsidRDefault="00C55E25" w:rsidP="00EA097A">
            <w:pPr>
              <w:spacing w:after="0" w:line="360" w:lineRule="auto"/>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數位醫療應用組</w:t>
            </w:r>
          </w:p>
        </w:tc>
        <w:tc>
          <w:tcPr>
            <w:tcW w:w="3118" w:type="dxa"/>
            <w:vMerge/>
            <w:vAlign w:val="center"/>
          </w:tcPr>
          <w:p w14:paraId="1DEAE826" w14:textId="0DBEB6D5" w:rsidR="001604A3" w:rsidRPr="00B970B5" w:rsidRDefault="001604A3" w:rsidP="00EA097A">
            <w:pPr>
              <w:spacing w:line="276" w:lineRule="auto"/>
              <w:jc w:val="both"/>
              <w:rPr>
                <w:rFonts w:ascii="Times New Roman" w:eastAsia="標楷體" w:hAnsi="Times New Roman" w:cs="Times New Roman"/>
                <w:sz w:val="24"/>
                <w:szCs w:val="24"/>
              </w:rPr>
            </w:pPr>
          </w:p>
        </w:tc>
        <w:tc>
          <w:tcPr>
            <w:tcW w:w="3345" w:type="dxa"/>
            <w:vMerge/>
            <w:vAlign w:val="center"/>
          </w:tcPr>
          <w:p w14:paraId="3063A3D2" w14:textId="5B1CD025" w:rsidR="001604A3" w:rsidRPr="00B970B5" w:rsidRDefault="001604A3" w:rsidP="00EA097A">
            <w:pPr>
              <w:spacing w:line="276" w:lineRule="auto"/>
              <w:jc w:val="both"/>
              <w:rPr>
                <w:rFonts w:ascii="Times New Roman" w:eastAsia="標楷體" w:hAnsi="Times New Roman" w:cs="Times New Roman"/>
                <w:sz w:val="24"/>
                <w:szCs w:val="24"/>
              </w:rPr>
            </w:pPr>
          </w:p>
        </w:tc>
      </w:tr>
    </w:tbl>
    <w:p w14:paraId="0C840A4D" w14:textId="31D0713E" w:rsidR="005E3386" w:rsidRPr="00B970B5" w:rsidRDefault="001604A3" w:rsidP="00EA097A">
      <w:pPr>
        <w:pStyle w:val="a3"/>
        <w:spacing w:line="276" w:lineRule="auto"/>
        <w:ind w:left="360"/>
        <w:jc w:val="both"/>
        <w:rPr>
          <w:rFonts w:ascii="Times New Roman" w:eastAsia="標楷體" w:hAnsi="Times New Roman" w:cs="Times New Roman"/>
          <w:sz w:val="24"/>
          <w:szCs w:val="24"/>
        </w:rPr>
      </w:pPr>
      <w:r w:rsidRPr="00B970B5">
        <w:rPr>
          <w:rFonts w:ascii="Times New Roman" w:eastAsia="標楷體" w:hAnsi="Times New Roman" w:cs="Times New Roman" w:hint="eastAsia"/>
          <w:sz w:val="24"/>
          <w:szCs w:val="24"/>
        </w:rPr>
        <w:t>各組別</w:t>
      </w:r>
      <w:r w:rsidR="005E3386" w:rsidRPr="00B970B5">
        <w:rPr>
          <w:rFonts w:ascii="Times New Roman" w:eastAsia="標楷體" w:hAnsi="Times New Roman" w:cs="Times New Roman"/>
          <w:sz w:val="24"/>
          <w:szCs w:val="24"/>
        </w:rPr>
        <w:t>分為兩階段收費，每</w:t>
      </w:r>
      <w:proofErr w:type="gramStart"/>
      <w:r w:rsidR="005E3386" w:rsidRPr="00B970B5">
        <w:rPr>
          <w:rFonts w:ascii="Times New Roman" w:eastAsia="標楷體" w:hAnsi="Times New Roman" w:cs="Times New Roman"/>
          <w:sz w:val="24"/>
          <w:szCs w:val="24"/>
        </w:rPr>
        <w:t>個</w:t>
      </w:r>
      <w:proofErr w:type="gramEnd"/>
      <w:r w:rsidR="005E3386" w:rsidRPr="00B970B5">
        <w:rPr>
          <w:rFonts w:ascii="Times New Roman" w:eastAsia="標楷體" w:hAnsi="Times New Roman" w:cs="Times New Roman"/>
          <w:sz w:val="24"/>
          <w:szCs w:val="24"/>
        </w:rPr>
        <w:t>專案於第一階段（報名時）先</w:t>
      </w:r>
      <w:bookmarkStart w:id="3" w:name="_Hlk117800948"/>
      <w:r w:rsidR="005E3386" w:rsidRPr="00B970B5">
        <w:rPr>
          <w:rFonts w:ascii="Times New Roman" w:eastAsia="標楷體" w:hAnsi="Times New Roman" w:cs="Times New Roman"/>
          <w:sz w:val="24"/>
          <w:szCs w:val="24"/>
        </w:rPr>
        <w:t>繳交新台幣</w:t>
      </w:r>
      <w:r w:rsidR="005E3386" w:rsidRPr="00B970B5">
        <w:rPr>
          <w:rFonts w:ascii="Times New Roman" w:eastAsia="標楷體" w:hAnsi="Times New Roman" w:cs="Times New Roman"/>
          <w:sz w:val="24"/>
          <w:szCs w:val="24"/>
        </w:rPr>
        <w:t xml:space="preserve"> 5,000</w:t>
      </w:r>
      <w:bookmarkEnd w:id="3"/>
      <w:r w:rsidR="005E3386" w:rsidRPr="00B970B5">
        <w:rPr>
          <w:rFonts w:ascii="Times New Roman" w:eastAsia="標楷體" w:hAnsi="Times New Roman" w:cs="Times New Roman"/>
          <w:sz w:val="24"/>
          <w:szCs w:val="24"/>
        </w:rPr>
        <w:t xml:space="preserve"> </w:t>
      </w:r>
      <w:r w:rsidR="005E3386" w:rsidRPr="00B970B5">
        <w:rPr>
          <w:rFonts w:ascii="Times New Roman" w:eastAsia="標楷體" w:hAnsi="Times New Roman" w:cs="Times New Roman"/>
          <w:sz w:val="24"/>
          <w:szCs w:val="24"/>
        </w:rPr>
        <w:t>元整，如</w:t>
      </w:r>
    </w:p>
    <w:p w14:paraId="16255D2F" w14:textId="77777777" w:rsidR="00B303B2" w:rsidRDefault="005E3386" w:rsidP="00EA097A">
      <w:pPr>
        <w:pStyle w:val="a3"/>
        <w:spacing w:line="276" w:lineRule="auto"/>
        <w:ind w:left="360"/>
        <w:jc w:val="both"/>
        <w:rPr>
          <w:rFonts w:ascii="Times New Roman" w:eastAsia="標楷體" w:hAnsi="Times New Roman" w:cs="Times New Roman"/>
          <w:sz w:val="24"/>
          <w:szCs w:val="24"/>
        </w:rPr>
      </w:pPr>
      <w:r w:rsidRPr="00B970B5">
        <w:rPr>
          <w:rFonts w:ascii="Times New Roman" w:eastAsia="標楷體" w:hAnsi="Times New Roman" w:cs="Times New Roman"/>
          <w:sz w:val="24"/>
          <w:szCs w:val="24"/>
        </w:rPr>
        <w:t>入選第二階段，請於通知截止日前繳交新台幣</w:t>
      </w:r>
      <w:r w:rsidRPr="00B970B5">
        <w:rPr>
          <w:rFonts w:ascii="Times New Roman" w:eastAsia="標楷體" w:hAnsi="Times New Roman" w:cs="Times New Roman"/>
          <w:sz w:val="24"/>
          <w:szCs w:val="24"/>
        </w:rPr>
        <w:t xml:space="preserve"> </w:t>
      </w:r>
      <w:r w:rsidR="001604A3" w:rsidRPr="00B970B5">
        <w:rPr>
          <w:rFonts w:ascii="Times New Roman" w:eastAsia="標楷體" w:hAnsi="Times New Roman" w:cs="Times New Roman" w:hint="eastAsia"/>
          <w:sz w:val="24"/>
          <w:szCs w:val="24"/>
        </w:rPr>
        <w:t>15</w:t>
      </w:r>
      <w:r w:rsidRPr="00B970B5">
        <w:rPr>
          <w:rFonts w:ascii="Times New Roman" w:eastAsia="標楷體" w:hAnsi="Times New Roman" w:cs="Times New Roman"/>
          <w:sz w:val="24"/>
          <w:szCs w:val="24"/>
        </w:rPr>
        <w:t xml:space="preserve">,000 </w:t>
      </w:r>
      <w:r w:rsidRPr="00B970B5">
        <w:rPr>
          <w:rFonts w:ascii="Times New Roman" w:eastAsia="標楷體" w:hAnsi="Times New Roman" w:cs="Times New Roman"/>
          <w:sz w:val="24"/>
          <w:szCs w:val="24"/>
        </w:rPr>
        <w:t>元整。</w:t>
      </w:r>
    </w:p>
    <w:p w14:paraId="57571B89" w14:textId="77777777" w:rsidR="00597544" w:rsidRDefault="00597544" w:rsidP="00EA097A">
      <w:pPr>
        <w:pStyle w:val="a3"/>
        <w:spacing w:line="276" w:lineRule="auto"/>
        <w:ind w:left="360"/>
        <w:jc w:val="both"/>
        <w:rPr>
          <w:rFonts w:ascii="Times New Roman" w:eastAsia="標楷體" w:hAnsi="Times New Roman" w:cs="Times New Roman"/>
          <w:sz w:val="24"/>
          <w:szCs w:val="24"/>
        </w:rPr>
      </w:pPr>
    </w:p>
    <w:p w14:paraId="332C1059" w14:textId="5F2BD41E" w:rsidR="00C55E25" w:rsidRPr="00FF502D" w:rsidRDefault="00C55E25" w:rsidP="00C55E25">
      <w:pPr>
        <w:pStyle w:val="a3"/>
        <w:numPr>
          <w:ilvl w:val="0"/>
          <w:numId w:val="1"/>
        </w:numPr>
        <w:spacing w:line="276" w:lineRule="auto"/>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組別選擇參考方向：</w:t>
      </w:r>
    </w:p>
    <w:p w14:paraId="35B9AE26" w14:textId="6C5B37F8" w:rsidR="00C55E25" w:rsidRPr="00FF502D" w:rsidRDefault="00C55E25" w:rsidP="00C55E25">
      <w:pPr>
        <w:pStyle w:val="a3"/>
        <w:numPr>
          <w:ilvl w:val="0"/>
          <w:numId w:val="27"/>
        </w:numPr>
        <w:spacing w:line="276" w:lineRule="auto"/>
        <w:jc w:val="both"/>
        <w:rPr>
          <w:rFonts w:ascii="Times New Roman" w:eastAsia="標楷體" w:hAnsi="Times New Roman" w:cs="Times New Roman"/>
          <w:sz w:val="24"/>
          <w:szCs w:val="24"/>
        </w:rPr>
      </w:pPr>
      <w:r w:rsidRPr="00FF502D">
        <w:rPr>
          <w:rFonts w:ascii="Times New Roman" w:eastAsia="標楷體" w:hAnsi="Times New Roman" w:cs="Times New Roman"/>
          <w:sz w:val="24"/>
          <w:szCs w:val="24"/>
        </w:rPr>
        <w:t>智慧診療技術組</w:t>
      </w:r>
    </w:p>
    <w:p w14:paraId="2F5AC7A4" w14:textId="21519281" w:rsidR="00C55E25" w:rsidRPr="00FF502D" w:rsidRDefault="00C55E25" w:rsidP="00C55E25">
      <w:pPr>
        <w:pStyle w:val="a3"/>
        <w:spacing w:line="276" w:lineRule="auto"/>
        <w:ind w:left="360"/>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 xml:space="preserve">  </w:t>
      </w:r>
      <w:r w:rsidRPr="00FF502D">
        <w:rPr>
          <w:rFonts w:ascii="Times New Roman" w:eastAsia="標楷體" w:hAnsi="Times New Roman" w:cs="Times New Roman"/>
          <w:sz w:val="24"/>
          <w:szCs w:val="24"/>
        </w:rPr>
        <w:t>。人工智慧輔助診斷</w:t>
      </w:r>
    </w:p>
    <w:p w14:paraId="48A99E44" w14:textId="09F2C08D" w:rsidR="00C55E25" w:rsidRPr="00FF502D" w:rsidRDefault="00C55E25" w:rsidP="00C55E25">
      <w:pPr>
        <w:pStyle w:val="a3"/>
        <w:spacing w:line="276" w:lineRule="auto"/>
        <w:ind w:left="360"/>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 xml:space="preserve">  </w:t>
      </w:r>
      <w:r w:rsidRPr="00FF502D">
        <w:rPr>
          <w:rFonts w:ascii="Times New Roman" w:eastAsia="標楷體" w:hAnsi="Times New Roman" w:cs="Times New Roman"/>
          <w:sz w:val="24"/>
          <w:szCs w:val="24"/>
        </w:rPr>
        <w:t>。醫學影像處理</w:t>
      </w:r>
    </w:p>
    <w:p w14:paraId="2E297FAE" w14:textId="460588E3" w:rsidR="00C55E25" w:rsidRPr="00FF502D" w:rsidRDefault="00C55E25" w:rsidP="00C55E25">
      <w:pPr>
        <w:pStyle w:val="a3"/>
        <w:spacing w:line="276" w:lineRule="auto"/>
        <w:ind w:left="360"/>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 xml:space="preserve">  </w:t>
      </w:r>
      <w:r w:rsidRPr="00FF502D">
        <w:rPr>
          <w:rFonts w:ascii="Times New Roman" w:eastAsia="標楷體" w:hAnsi="Times New Roman" w:cs="Times New Roman"/>
          <w:sz w:val="24"/>
          <w:szCs w:val="24"/>
        </w:rPr>
        <w:t>。智慧醫療決策支援系統</w:t>
      </w:r>
    </w:p>
    <w:p w14:paraId="0913FC0C" w14:textId="1740B93B" w:rsidR="00C55E25" w:rsidRPr="00FF502D" w:rsidRDefault="00C55E25" w:rsidP="00C55E25">
      <w:pPr>
        <w:pStyle w:val="a3"/>
        <w:numPr>
          <w:ilvl w:val="0"/>
          <w:numId w:val="27"/>
        </w:numPr>
        <w:spacing w:line="276" w:lineRule="auto"/>
        <w:jc w:val="both"/>
        <w:rPr>
          <w:rFonts w:ascii="Times New Roman" w:eastAsia="標楷體" w:hAnsi="Times New Roman" w:cs="Times New Roman"/>
          <w:sz w:val="24"/>
          <w:szCs w:val="24"/>
        </w:rPr>
      </w:pPr>
      <w:r w:rsidRPr="00FF502D">
        <w:rPr>
          <w:rFonts w:ascii="Times New Roman" w:eastAsia="標楷體" w:hAnsi="Times New Roman" w:cs="Times New Roman"/>
          <w:sz w:val="24"/>
          <w:szCs w:val="24"/>
        </w:rPr>
        <w:t>生</w:t>
      </w:r>
      <w:proofErr w:type="gramStart"/>
      <w:r w:rsidRPr="00FF502D">
        <w:rPr>
          <w:rFonts w:ascii="Times New Roman" w:eastAsia="標楷體" w:hAnsi="Times New Roman" w:cs="Times New Roman"/>
          <w:sz w:val="24"/>
          <w:szCs w:val="24"/>
        </w:rPr>
        <w:t>醫</w:t>
      </w:r>
      <w:proofErr w:type="gramEnd"/>
      <w:r w:rsidRPr="00FF502D">
        <w:rPr>
          <w:rFonts w:ascii="Times New Roman" w:eastAsia="標楷體" w:hAnsi="Times New Roman" w:cs="Times New Roman"/>
          <w:sz w:val="24"/>
          <w:szCs w:val="24"/>
        </w:rPr>
        <w:t>工程與器材組</w:t>
      </w:r>
    </w:p>
    <w:p w14:paraId="5EB916EC" w14:textId="754F0CF9" w:rsidR="00C55E25" w:rsidRPr="00FF502D" w:rsidRDefault="00C55E25" w:rsidP="00C55E25">
      <w:pPr>
        <w:pStyle w:val="a3"/>
        <w:spacing w:line="276" w:lineRule="auto"/>
        <w:ind w:left="360"/>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 xml:space="preserve">  </w:t>
      </w:r>
      <w:r w:rsidRPr="00FF502D">
        <w:rPr>
          <w:rFonts w:ascii="Times New Roman" w:eastAsia="標楷體" w:hAnsi="Times New Roman" w:cs="Times New Roman"/>
          <w:sz w:val="24"/>
          <w:szCs w:val="24"/>
        </w:rPr>
        <w:t>。醫療器材創新</w:t>
      </w:r>
    </w:p>
    <w:p w14:paraId="7DB14F45" w14:textId="5F845DC7" w:rsidR="00C55E25" w:rsidRPr="00FF502D" w:rsidRDefault="00C55E25" w:rsidP="00C55E25">
      <w:pPr>
        <w:pStyle w:val="a3"/>
        <w:spacing w:line="276" w:lineRule="auto"/>
        <w:ind w:left="360"/>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 xml:space="preserve">  </w:t>
      </w:r>
      <w:r w:rsidRPr="00FF502D">
        <w:rPr>
          <w:rFonts w:ascii="Times New Roman" w:eastAsia="標楷體" w:hAnsi="Times New Roman" w:cs="Times New Roman"/>
          <w:sz w:val="24"/>
          <w:szCs w:val="24"/>
        </w:rPr>
        <w:t>。生物感測技術</w:t>
      </w:r>
    </w:p>
    <w:p w14:paraId="163B0DB8" w14:textId="6BDE11EF" w:rsidR="00C55E25" w:rsidRPr="00FF502D" w:rsidRDefault="00C55E25" w:rsidP="00C55E25">
      <w:pPr>
        <w:pStyle w:val="a3"/>
        <w:spacing w:line="276" w:lineRule="auto"/>
        <w:ind w:left="360"/>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 xml:space="preserve">  </w:t>
      </w:r>
      <w:r w:rsidRPr="00FF502D">
        <w:rPr>
          <w:rFonts w:ascii="Times New Roman" w:eastAsia="標楷體" w:hAnsi="Times New Roman" w:cs="Times New Roman"/>
          <w:sz w:val="24"/>
          <w:szCs w:val="24"/>
        </w:rPr>
        <w:t>。穿戴式醫療裝置</w:t>
      </w:r>
    </w:p>
    <w:p w14:paraId="728A04DD" w14:textId="343EBE62" w:rsidR="00C55E25" w:rsidRPr="00FF502D" w:rsidRDefault="00C55E25" w:rsidP="00C55E25">
      <w:pPr>
        <w:pStyle w:val="a3"/>
        <w:numPr>
          <w:ilvl w:val="0"/>
          <w:numId w:val="27"/>
        </w:numPr>
        <w:spacing w:line="276" w:lineRule="auto"/>
        <w:jc w:val="both"/>
        <w:rPr>
          <w:rFonts w:ascii="Times New Roman" w:eastAsia="標楷體" w:hAnsi="Times New Roman" w:cs="Times New Roman"/>
          <w:sz w:val="24"/>
          <w:szCs w:val="24"/>
        </w:rPr>
      </w:pPr>
      <w:r w:rsidRPr="00FF502D">
        <w:rPr>
          <w:rFonts w:ascii="Times New Roman" w:eastAsia="標楷體" w:hAnsi="Times New Roman" w:cs="Times New Roman"/>
          <w:sz w:val="24"/>
          <w:szCs w:val="24"/>
        </w:rPr>
        <w:t>數位醫療應用組</w:t>
      </w:r>
    </w:p>
    <w:p w14:paraId="33E974E4" w14:textId="08D2DCAE" w:rsidR="00C55E25" w:rsidRPr="00FF502D" w:rsidRDefault="00C55E25" w:rsidP="00C55E25">
      <w:pPr>
        <w:pStyle w:val="a3"/>
        <w:spacing w:line="276" w:lineRule="auto"/>
        <w:ind w:left="360"/>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 xml:space="preserve">  </w:t>
      </w:r>
      <w:r w:rsidRPr="00FF502D">
        <w:rPr>
          <w:rFonts w:ascii="Times New Roman" w:eastAsia="標楷體" w:hAnsi="Times New Roman" w:cs="Times New Roman"/>
          <w:sz w:val="24"/>
          <w:szCs w:val="24"/>
        </w:rPr>
        <w:t>。遠距醫療系統</w:t>
      </w:r>
    </w:p>
    <w:p w14:paraId="1E362A2B" w14:textId="77A47B38" w:rsidR="00C55E25" w:rsidRPr="00FF502D" w:rsidRDefault="00C55E25" w:rsidP="00C55E25">
      <w:pPr>
        <w:pStyle w:val="a3"/>
        <w:spacing w:line="276" w:lineRule="auto"/>
        <w:ind w:left="360"/>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 xml:space="preserve">  </w:t>
      </w:r>
      <w:r w:rsidRPr="00FF502D">
        <w:rPr>
          <w:rFonts w:ascii="Times New Roman" w:eastAsia="標楷體" w:hAnsi="Times New Roman" w:cs="Times New Roman"/>
          <w:sz w:val="24"/>
          <w:szCs w:val="24"/>
        </w:rPr>
        <w:t>。智慧醫院解決方案</w:t>
      </w:r>
    </w:p>
    <w:p w14:paraId="389062BB" w14:textId="40C729A5" w:rsidR="00C55E25" w:rsidRPr="00FF502D" w:rsidRDefault="00C55E25" w:rsidP="00C55E25">
      <w:pPr>
        <w:pStyle w:val="a3"/>
        <w:spacing w:line="276" w:lineRule="auto"/>
        <w:ind w:left="360"/>
        <w:jc w:val="both"/>
        <w:rPr>
          <w:rFonts w:ascii="Times New Roman" w:eastAsia="標楷體" w:hAnsi="Times New Roman" w:cs="Times New Roman"/>
          <w:sz w:val="24"/>
          <w:szCs w:val="24"/>
        </w:rPr>
      </w:pPr>
      <w:r w:rsidRPr="00FF502D">
        <w:rPr>
          <w:rFonts w:ascii="Times New Roman" w:eastAsia="標楷體" w:hAnsi="Times New Roman" w:cs="Times New Roman" w:hint="eastAsia"/>
          <w:sz w:val="24"/>
          <w:szCs w:val="24"/>
        </w:rPr>
        <w:t xml:space="preserve">  </w:t>
      </w:r>
      <w:r w:rsidRPr="00FF502D">
        <w:rPr>
          <w:rFonts w:ascii="Times New Roman" w:eastAsia="標楷體" w:hAnsi="Times New Roman" w:cs="Times New Roman"/>
          <w:sz w:val="24"/>
          <w:szCs w:val="24"/>
        </w:rPr>
        <w:t>。醫療資訊整合平台</w:t>
      </w:r>
    </w:p>
    <w:p w14:paraId="1184E43E" w14:textId="77777777" w:rsidR="00C55E25" w:rsidRDefault="00C55E25" w:rsidP="00EA097A">
      <w:pPr>
        <w:pStyle w:val="a3"/>
        <w:spacing w:line="276" w:lineRule="auto"/>
        <w:ind w:left="360"/>
        <w:jc w:val="both"/>
        <w:rPr>
          <w:rFonts w:ascii="Times New Roman" w:eastAsia="標楷體" w:hAnsi="Times New Roman" w:cs="Times New Roman"/>
          <w:sz w:val="24"/>
          <w:szCs w:val="24"/>
        </w:rPr>
      </w:pPr>
    </w:p>
    <w:p w14:paraId="44A18E43" w14:textId="77777777" w:rsidR="00C55E25" w:rsidRDefault="00C55E25" w:rsidP="00EA097A">
      <w:pPr>
        <w:pStyle w:val="a3"/>
        <w:spacing w:line="276" w:lineRule="auto"/>
        <w:ind w:left="360"/>
        <w:jc w:val="both"/>
        <w:rPr>
          <w:rFonts w:ascii="Times New Roman" w:eastAsia="標楷體" w:hAnsi="Times New Roman" w:cs="Times New Roman"/>
          <w:sz w:val="24"/>
          <w:szCs w:val="24"/>
        </w:rPr>
      </w:pPr>
    </w:p>
    <w:p w14:paraId="7477B688" w14:textId="77777777" w:rsidR="00C55E25" w:rsidRDefault="00C55E25" w:rsidP="00EA097A">
      <w:pPr>
        <w:pStyle w:val="a3"/>
        <w:spacing w:line="276" w:lineRule="auto"/>
        <w:ind w:left="360"/>
        <w:jc w:val="both"/>
        <w:rPr>
          <w:rFonts w:ascii="Times New Roman" w:eastAsia="標楷體" w:hAnsi="Times New Roman" w:cs="Times New Roman"/>
          <w:sz w:val="24"/>
          <w:szCs w:val="24"/>
        </w:rPr>
      </w:pPr>
    </w:p>
    <w:p w14:paraId="08F7CA8F" w14:textId="77777777" w:rsidR="00C55E25" w:rsidRDefault="00C55E25" w:rsidP="00EA097A">
      <w:pPr>
        <w:pStyle w:val="a3"/>
        <w:spacing w:line="276" w:lineRule="auto"/>
        <w:ind w:left="360"/>
        <w:jc w:val="both"/>
        <w:rPr>
          <w:rFonts w:ascii="Times New Roman" w:eastAsia="標楷體" w:hAnsi="Times New Roman" w:cs="Times New Roman"/>
          <w:sz w:val="24"/>
          <w:szCs w:val="24"/>
        </w:rPr>
      </w:pPr>
    </w:p>
    <w:p w14:paraId="38F05492" w14:textId="77777777" w:rsidR="00C55E25" w:rsidRDefault="00C55E25" w:rsidP="00EA097A">
      <w:pPr>
        <w:pStyle w:val="a3"/>
        <w:spacing w:line="276" w:lineRule="auto"/>
        <w:ind w:left="360"/>
        <w:jc w:val="both"/>
        <w:rPr>
          <w:rFonts w:ascii="Times New Roman" w:eastAsia="標楷體" w:hAnsi="Times New Roman" w:cs="Times New Roman"/>
          <w:sz w:val="24"/>
          <w:szCs w:val="24"/>
        </w:rPr>
      </w:pPr>
    </w:p>
    <w:p w14:paraId="6ED655BC" w14:textId="28E7954B" w:rsidR="00597544" w:rsidRPr="00616B55" w:rsidRDefault="00597544" w:rsidP="00EA097A">
      <w:pPr>
        <w:pStyle w:val="a3"/>
        <w:spacing w:after="0" w:line="480" w:lineRule="exact"/>
        <w:ind w:left="357"/>
        <w:jc w:val="both"/>
        <w:rPr>
          <w:rFonts w:ascii="Times New Roman" w:eastAsia="標楷體" w:hAnsi="Times New Roman" w:cs="Times New Roman"/>
          <w:sz w:val="28"/>
          <w:szCs w:val="28"/>
        </w:rPr>
      </w:pPr>
      <w:r w:rsidRPr="00616B55">
        <w:rPr>
          <w:rFonts w:ascii="Times New Roman" w:eastAsia="標楷體" w:hAnsi="Times New Roman" w:cs="Times New Roman"/>
          <w:sz w:val="28"/>
          <w:szCs w:val="28"/>
        </w:rPr>
        <w:t>▲</w:t>
      </w:r>
      <w:r w:rsidRPr="00616B55">
        <w:rPr>
          <w:rFonts w:ascii="Times New Roman" w:eastAsia="標楷體" w:hAnsi="Times New Roman" w:cs="Times New Roman"/>
          <w:sz w:val="28"/>
          <w:szCs w:val="28"/>
        </w:rPr>
        <w:t>報名費匯款資訊：</w:t>
      </w:r>
      <w:r w:rsidRPr="00616B55">
        <w:rPr>
          <w:rFonts w:ascii="Times New Roman" w:eastAsia="標楷體" w:hAnsi="Times New Roman" w:cs="Times New Roman"/>
          <w:sz w:val="28"/>
          <w:szCs w:val="28"/>
        </w:rPr>
        <w:t xml:space="preserve"> </w:t>
      </w:r>
    </w:p>
    <w:p w14:paraId="2FA3EDA8" w14:textId="77777777" w:rsidR="00597544" w:rsidRPr="00402CA9" w:rsidRDefault="00597544" w:rsidP="00EA097A">
      <w:pPr>
        <w:pStyle w:val="a3"/>
        <w:spacing w:after="0" w:line="480" w:lineRule="exact"/>
        <w:ind w:left="357"/>
        <w:jc w:val="both"/>
        <w:rPr>
          <w:rFonts w:ascii="Times New Roman" w:eastAsia="標楷體" w:hAnsi="Times New Roman" w:cs="Times New Roman"/>
          <w:sz w:val="28"/>
          <w:szCs w:val="28"/>
        </w:rPr>
      </w:pPr>
      <w:r w:rsidRPr="00616B55">
        <w:rPr>
          <w:rFonts w:ascii="Times New Roman" w:eastAsia="標楷體" w:hAnsi="Times New Roman" w:cs="Times New Roman"/>
          <w:sz w:val="28"/>
          <w:szCs w:val="28"/>
        </w:rPr>
        <w:t>匯款銀行：玉山銀行西屯分行</w:t>
      </w:r>
    </w:p>
    <w:p w14:paraId="3EE11049" w14:textId="77777777" w:rsidR="00597544" w:rsidRPr="00402CA9" w:rsidRDefault="00597544" w:rsidP="00EA097A">
      <w:pPr>
        <w:pStyle w:val="a3"/>
        <w:spacing w:after="0" w:line="480" w:lineRule="exact"/>
        <w:ind w:left="357"/>
        <w:jc w:val="both"/>
        <w:rPr>
          <w:rFonts w:ascii="Times New Roman" w:eastAsia="標楷體" w:hAnsi="Times New Roman" w:cs="Times New Roman"/>
          <w:sz w:val="28"/>
          <w:szCs w:val="28"/>
        </w:rPr>
      </w:pPr>
      <w:r w:rsidRPr="00402CA9">
        <w:rPr>
          <w:rFonts w:ascii="Times New Roman" w:eastAsia="標楷體" w:hAnsi="Times New Roman" w:cs="Times New Roman"/>
          <w:sz w:val="28"/>
          <w:szCs w:val="28"/>
        </w:rPr>
        <w:t>銀行代號：</w:t>
      </w:r>
      <w:r w:rsidRPr="00402CA9">
        <w:rPr>
          <w:rFonts w:ascii="Times New Roman" w:eastAsia="標楷體" w:hAnsi="Times New Roman" w:cs="Times New Roman"/>
          <w:sz w:val="28"/>
          <w:szCs w:val="28"/>
        </w:rPr>
        <w:t xml:space="preserve">808 </w:t>
      </w:r>
      <w:r w:rsidRPr="00402CA9">
        <w:rPr>
          <w:rFonts w:ascii="Times New Roman" w:eastAsia="標楷體" w:hAnsi="Times New Roman" w:cs="Times New Roman"/>
          <w:sz w:val="28"/>
          <w:szCs w:val="28"/>
        </w:rPr>
        <w:t>帳號：</w:t>
      </w:r>
      <w:r w:rsidRPr="00402CA9">
        <w:rPr>
          <w:rFonts w:ascii="Times New Roman" w:eastAsia="標楷體" w:hAnsi="Times New Roman" w:cs="Times New Roman"/>
          <w:sz w:val="28"/>
          <w:szCs w:val="28"/>
        </w:rPr>
        <w:t>1159-940-038218</w:t>
      </w:r>
      <w:r w:rsidRPr="00402CA9">
        <w:rPr>
          <w:rFonts w:ascii="Times New Roman" w:eastAsia="標楷體" w:hAnsi="Times New Roman" w:cs="Times New Roman"/>
          <w:sz w:val="28"/>
          <w:szCs w:val="28"/>
        </w:rPr>
        <w:t>。</w:t>
      </w:r>
    </w:p>
    <w:p w14:paraId="5B3A9A95" w14:textId="77777777" w:rsidR="00597544" w:rsidRPr="00402CA9" w:rsidRDefault="00597544" w:rsidP="00EA097A">
      <w:pPr>
        <w:pStyle w:val="a3"/>
        <w:spacing w:after="0" w:line="480" w:lineRule="exact"/>
        <w:ind w:left="357"/>
        <w:jc w:val="both"/>
        <w:rPr>
          <w:rFonts w:ascii="Times New Roman" w:eastAsia="標楷體" w:hAnsi="Times New Roman" w:cs="Times New Roman"/>
          <w:sz w:val="28"/>
          <w:szCs w:val="28"/>
        </w:rPr>
      </w:pPr>
      <w:r w:rsidRPr="00402CA9">
        <w:rPr>
          <w:rFonts w:ascii="Times New Roman" w:eastAsia="標楷體" w:hAnsi="Times New Roman" w:cs="Times New Roman"/>
          <w:sz w:val="28"/>
          <w:szCs w:val="28"/>
        </w:rPr>
        <w:t>戶名：醫療系統聯盟</w:t>
      </w:r>
    </w:p>
    <w:p w14:paraId="4E5BF09A" w14:textId="77777777" w:rsidR="00A65AA6" w:rsidRDefault="00597544" w:rsidP="00EA097A">
      <w:pPr>
        <w:pStyle w:val="a3"/>
        <w:spacing w:after="0" w:line="480" w:lineRule="exact"/>
        <w:ind w:left="357"/>
        <w:jc w:val="both"/>
        <w:rPr>
          <w:rFonts w:ascii="Times New Roman" w:eastAsia="標楷體" w:hAnsi="Times New Roman" w:cs="Times New Roman"/>
          <w:sz w:val="24"/>
          <w:szCs w:val="24"/>
        </w:rPr>
      </w:pPr>
      <w:r w:rsidRPr="00402CA9">
        <w:rPr>
          <w:rFonts w:ascii="Times New Roman" w:eastAsia="標楷體" w:hAnsi="Times New Roman" w:cs="Times New Roman"/>
          <w:sz w:val="28"/>
          <w:szCs w:val="28"/>
        </w:rPr>
        <w:t>▲</w:t>
      </w:r>
      <w:r w:rsidRPr="00402CA9">
        <w:rPr>
          <w:rFonts w:ascii="Times New Roman" w:eastAsia="標楷體" w:hAnsi="Times New Roman" w:cs="Times New Roman"/>
          <w:sz w:val="28"/>
          <w:szCs w:val="28"/>
        </w:rPr>
        <w:t>匯款後敬請照相回傳匯款收據或來電告知匯款帳號末五碼，以利本會查詢，並註明：</w:t>
      </w:r>
      <w:r w:rsidRPr="00402CA9">
        <w:rPr>
          <w:rFonts w:ascii="Times New Roman" w:eastAsia="標楷體" w:hAnsi="Times New Roman" w:cs="Times New Roman" w:hint="eastAsia"/>
          <w:sz w:val="28"/>
          <w:szCs w:val="28"/>
        </w:rPr>
        <w:t>機關團體名稱及參賽組別</w:t>
      </w:r>
      <w:r w:rsidRPr="00402CA9">
        <w:rPr>
          <w:rFonts w:ascii="Times New Roman" w:eastAsia="標楷體" w:hAnsi="Times New Roman" w:cs="Times New Roman" w:hint="eastAsia"/>
          <w:sz w:val="24"/>
          <w:szCs w:val="24"/>
        </w:rPr>
        <w:t>。</w:t>
      </w:r>
    </w:p>
    <w:p w14:paraId="419A8724" w14:textId="77777777" w:rsidR="00A65AA6" w:rsidRDefault="00A65AA6" w:rsidP="00EA097A">
      <w:pPr>
        <w:pStyle w:val="a3"/>
        <w:spacing w:line="276" w:lineRule="auto"/>
        <w:ind w:left="360"/>
        <w:jc w:val="both"/>
        <w:rPr>
          <w:rFonts w:ascii="Times New Roman" w:eastAsia="標楷體" w:hAnsi="Times New Roman" w:cs="Times New Roman"/>
          <w:sz w:val="24"/>
          <w:szCs w:val="24"/>
        </w:rPr>
      </w:pPr>
    </w:p>
    <w:p w14:paraId="4B20F609" w14:textId="7B940E0F" w:rsidR="00A65AA6" w:rsidRPr="00753C4D" w:rsidRDefault="00A65AA6" w:rsidP="00EA097A">
      <w:pPr>
        <w:pStyle w:val="a3"/>
        <w:spacing w:after="0" w:line="480" w:lineRule="exact"/>
        <w:ind w:left="357"/>
        <w:jc w:val="both"/>
        <w:rPr>
          <w:rFonts w:ascii="Times New Roman" w:eastAsia="標楷體" w:hAnsi="Times New Roman" w:cs="Times New Roman"/>
          <w:b/>
          <w:bCs/>
          <w:sz w:val="28"/>
          <w:szCs w:val="28"/>
        </w:rPr>
      </w:pPr>
      <w:r w:rsidRPr="00753C4D">
        <w:rPr>
          <w:rFonts w:ascii="Times New Roman" w:eastAsia="標楷體" w:hAnsi="Times New Roman" w:cs="Times New Roman" w:hint="eastAsia"/>
          <w:b/>
          <w:bCs/>
          <w:sz w:val="28"/>
          <w:szCs w:val="28"/>
        </w:rPr>
        <w:t>聯盟聯絡窗口：</w:t>
      </w:r>
    </w:p>
    <w:p w14:paraId="7116FDBE" w14:textId="54E6CAB4" w:rsidR="00A65AA6" w:rsidRPr="00402CA9" w:rsidRDefault="00A05F2E" w:rsidP="00EA097A">
      <w:pPr>
        <w:pStyle w:val="a3"/>
        <w:spacing w:after="0" w:line="480" w:lineRule="exact"/>
        <w:ind w:left="357"/>
        <w:jc w:val="both"/>
        <w:rPr>
          <w:rFonts w:ascii="Times New Roman" w:eastAsia="標楷體" w:hAnsi="Times New Roman" w:cs="Times New Roman"/>
          <w:sz w:val="28"/>
          <w:szCs w:val="28"/>
        </w:rPr>
      </w:pPr>
      <w:r w:rsidRPr="00A05F2E">
        <w:rPr>
          <w:rFonts w:ascii="Times New Roman" w:eastAsia="標楷體" w:hAnsi="Times New Roman" w:cs="Times New Roman" w:hint="eastAsia"/>
          <w:sz w:val="28"/>
          <w:szCs w:val="28"/>
        </w:rPr>
        <w:t>營運執行副理</w:t>
      </w:r>
      <w:r w:rsidRPr="00A05F2E">
        <w:rPr>
          <w:rFonts w:ascii="Times New Roman" w:eastAsia="標楷體" w:hAnsi="Times New Roman" w:cs="Times New Roman" w:hint="eastAsia"/>
          <w:sz w:val="28"/>
          <w:szCs w:val="28"/>
        </w:rPr>
        <w:t xml:space="preserve"> </w:t>
      </w:r>
      <w:proofErr w:type="gramStart"/>
      <w:r w:rsidRPr="00A05F2E">
        <w:rPr>
          <w:rFonts w:ascii="Times New Roman" w:eastAsia="標楷體" w:hAnsi="Times New Roman" w:cs="Times New Roman" w:hint="eastAsia"/>
          <w:sz w:val="28"/>
          <w:szCs w:val="28"/>
        </w:rPr>
        <w:t>謝涵如</w:t>
      </w:r>
      <w:proofErr w:type="gramEnd"/>
    </w:p>
    <w:p w14:paraId="1F9B2E4F" w14:textId="3F3C705B" w:rsidR="00A65AA6" w:rsidRPr="00402CA9" w:rsidRDefault="00A65AA6" w:rsidP="00EA097A">
      <w:pPr>
        <w:pStyle w:val="a3"/>
        <w:spacing w:after="0" w:line="480" w:lineRule="exact"/>
        <w:ind w:left="357"/>
        <w:jc w:val="both"/>
        <w:rPr>
          <w:rFonts w:ascii="Times New Roman" w:eastAsia="標楷體" w:hAnsi="Times New Roman" w:cs="Times New Roman"/>
          <w:sz w:val="28"/>
          <w:szCs w:val="28"/>
        </w:rPr>
      </w:pPr>
      <w:r w:rsidRPr="00402CA9">
        <w:rPr>
          <w:rFonts w:ascii="Times New Roman" w:eastAsia="標楷體" w:hAnsi="Times New Roman" w:cs="Times New Roman" w:hint="eastAsia"/>
          <w:sz w:val="28"/>
          <w:szCs w:val="28"/>
        </w:rPr>
        <w:t>營運執行副理</w:t>
      </w:r>
      <w:r w:rsidRPr="00402CA9">
        <w:rPr>
          <w:rFonts w:ascii="Times New Roman" w:eastAsia="標楷體" w:hAnsi="Times New Roman" w:cs="Times New Roman" w:hint="eastAsia"/>
          <w:sz w:val="28"/>
          <w:szCs w:val="28"/>
        </w:rPr>
        <w:t xml:space="preserve"> </w:t>
      </w:r>
      <w:r w:rsidRPr="00402CA9">
        <w:rPr>
          <w:rFonts w:ascii="Times New Roman" w:eastAsia="標楷體" w:hAnsi="Times New Roman" w:cs="Times New Roman" w:hint="eastAsia"/>
          <w:sz w:val="28"/>
          <w:szCs w:val="28"/>
        </w:rPr>
        <w:t>陳芊穎</w:t>
      </w:r>
    </w:p>
    <w:p w14:paraId="1A11678C" w14:textId="77777777" w:rsidR="00A65AA6" w:rsidRPr="00402CA9" w:rsidRDefault="00A65AA6" w:rsidP="00EA097A">
      <w:pPr>
        <w:pStyle w:val="a3"/>
        <w:spacing w:after="0" w:line="480" w:lineRule="exact"/>
        <w:ind w:left="357"/>
        <w:jc w:val="both"/>
        <w:rPr>
          <w:rFonts w:ascii="Times New Roman" w:eastAsia="標楷體" w:hAnsi="Times New Roman" w:cs="Times New Roman"/>
          <w:sz w:val="28"/>
          <w:szCs w:val="28"/>
        </w:rPr>
      </w:pPr>
      <w:r w:rsidRPr="00402CA9">
        <w:rPr>
          <w:rFonts w:ascii="Times New Roman" w:eastAsia="標楷體" w:hAnsi="Times New Roman" w:cs="Times New Roman"/>
          <w:sz w:val="28"/>
          <w:szCs w:val="28"/>
        </w:rPr>
        <w:t>電話：</w:t>
      </w:r>
      <w:r w:rsidRPr="00402CA9">
        <w:rPr>
          <w:rFonts w:ascii="Times New Roman" w:eastAsia="標楷體" w:hAnsi="Times New Roman" w:cs="Times New Roman"/>
          <w:sz w:val="28"/>
          <w:szCs w:val="28"/>
        </w:rPr>
        <w:t xml:space="preserve">(04)2359-0121 </w:t>
      </w:r>
      <w:r w:rsidRPr="00402CA9">
        <w:rPr>
          <w:rFonts w:ascii="Times New Roman" w:eastAsia="標楷體" w:hAnsi="Times New Roman" w:cs="Times New Roman"/>
          <w:sz w:val="28"/>
          <w:szCs w:val="28"/>
        </w:rPr>
        <w:t>分機</w:t>
      </w:r>
      <w:r w:rsidRPr="00402CA9">
        <w:rPr>
          <w:rFonts w:ascii="Times New Roman" w:eastAsia="標楷體" w:hAnsi="Times New Roman" w:cs="Times New Roman"/>
          <w:sz w:val="28"/>
          <w:szCs w:val="28"/>
        </w:rPr>
        <w:t>33511</w:t>
      </w:r>
    </w:p>
    <w:p w14:paraId="23D29C65" w14:textId="01B4F2E6" w:rsidR="00A65AA6" w:rsidRPr="00402CA9" w:rsidRDefault="00A65AA6" w:rsidP="00EA097A">
      <w:pPr>
        <w:pStyle w:val="a3"/>
        <w:spacing w:after="0" w:line="480" w:lineRule="exact"/>
        <w:ind w:left="357"/>
        <w:jc w:val="both"/>
        <w:rPr>
          <w:rFonts w:ascii="Times New Roman" w:eastAsia="標楷體" w:hAnsi="Times New Roman" w:cs="Times New Roman"/>
          <w:sz w:val="28"/>
          <w:szCs w:val="28"/>
        </w:rPr>
      </w:pPr>
      <w:r w:rsidRPr="00402CA9">
        <w:rPr>
          <w:rFonts w:ascii="Times New Roman" w:eastAsia="標楷體" w:hAnsi="Times New Roman" w:cs="Times New Roman" w:hint="eastAsia"/>
          <w:sz w:val="28"/>
          <w:szCs w:val="28"/>
        </w:rPr>
        <w:t>E-mail</w:t>
      </w:r>
      <w:r w:rsidRPr="00402CA9">
        <w:rPr>
          <w:rFonts w:ascii="Times New Roman" w:eastAsia="標楷體" w:hAnsi="Times New Roman" w:cs="Times New Roman" w:hint="eastAsia"/>
          <w:sz w:val="28"/>
          <w:szCs w:val="28"/>
        </w:rPr>
        <w:t>：</w:t>
      </w:r>
      <w:r w:rsidRPr="00402CA9">
        <w:rPr>
          <w:rFonts w:ascii="Times New Roman" w:eastAsia="標楷體" w:hAnsi="Times New Roman" w:cs="Times New Roman" w:hint="eastAsia"/>
          <w:sz w:val="28"/>
          <w:szCs w:val="28"/>
        </w:rPr>
        <w:t>t</w:t>
      </w:r>
      <w:r w:rsidRPr="00402CA9">
        <w:rPr>
          <w:rFonts w:ascii="Times New Roman" w:eastAsia="標楷體" w:hAnsi="Times New Roman" w:cs="Times New Roman"/>
          <w:sz w:val="28"/>
          <w:szCs w:val="28"/>
        </w:rPr>
        <w:t xml:space="preserve">whsc.service@gmail.com </w:t>
      </w:r>
    </w:p>
    <w:p w14:paraId="28071732" w14:textId="6C176CF6" w:rsidR="00A65AA6" w:rsidRPr="00402CA9" w:rsidRDefault="00A65AA6" w:rsidP="00EA097A">
      <w:pPr>
        <w:pStyle w:val="a3"/>
        <w:spacing w:after="0" w:line="480" w:lineRule="exact"/>
        <w:ind w:left="357"/>
        <w:jc w:val="both"/>
        <w:rPr>
          <w:rFonts w:ascii="Times New Roman" w:eastAsia="標楷體" w:hAnsi="Times New Roman" w:cs="Times New Roman"/>
          <w:sz w:val="28"/>
          <w:szCs w:val="28"/>
        </w:rPr>
      </w:pPr>
      <w:r w:rsidRPr="00402CA9">
        <w:rPr>
          <w:rFonts w:ascii="Times New Roman" w:eastAsia="標楷體" w:hAnsi="Times New Roman" w:cs="Times New Roman" w:hint="eastAsia"/>
          <w:sz w:val="28"/>
          <w:szCs w:val="28"/>
        </w:rPr>
        <w:t>醫療系統聯盟網址：</w:t>
      </w:r>
      <w:r w:rsidRPr="00402CA9">
        <w:rPr>
          <w:rFonts w:ascii="Times New Roman" w:eastAsia="標楷體" w:hAnsi="Times New Roman" w:cs="Times New Roman"/>
          <w:sz w:val="28"/>
          <w:szCs w:val="28"/>
        </w:rPr>
        <w:t>http://hsc.thu.edu.tw/</w:t>
      </w:r>
    </w:p>
    <w:p w14:paraId="28DB8A11" w14:textId="68C575C6" w:rsidR="00A65AA6" w:rsidRPr="00402CA9" w:rsidRDefault="00A65AA6" w:rsidP="00EA097A">
      <w:pPr>
        <w:pStyle w:val="a3"/>
        <w:spacing w:after="0" w:line="480" w:lineRule="exact"/>
        <w:ind w:left="357"/>
        <w:jc w:val="both"/>
        <w:rPr>
          <w:rFonts w:ascii="Times New Roman" w:eastAsia="標楷體" w:hAnsi="Times New Roman" w:cs="Times New Roman"/>
          <w:sz w:val="28"/>
          <w:szCs w:val="28"/>
        </w:rPr>
      </w:pPr>
      <w:r w:rsidRPr="00402CA9">
        <w:rPr>
          <w:rFonts w:ascii="Times New Roman" w:eastAsia="標楷體" w:hAnsi="Times New Roman" w:cs="Times New Roman"/>
          <w:sz w:val="28"/>
          <w:szCs w:val="28"/>
        </w:rPr>
        <w:t>地址：</w:t>
      </w:r>
      <w:r w:rsidRPr="00402CA9">
        <w:rPr>
          <w:rFonts w:ascii="Times New Roman" w:eastAsia="標楷體" w:hAnsi="Times New Roman" w:cs="Times New Roman"/>
          <w:sz w:val="28"/>
          <w:szCs w:val="28"/>
        </w:rPr>
        <w:t xml:space="preserve">407224 </w:t>
      </w:r>
      <w:r w:rsidRPr="00402CA9">
        <w:rPr>
          <w:rFonts w:ascii="Times New Roman" w:eastAsia="標楷體" w:hAnsi="Times New Roman" w:cs="Times New Roman"/>
          <w:sz w:val="28"/>
          <w:szCs w:val="28"/>
        </w:rPr>
        <w:t>台中市西屯區台灣大道四段</w:t>
      </w:r>
      <w:r w:rsidRPr="00402CA9">
        <w:rPr>
          <w:rFonts w:ascii="Times New Roman" w:eastAsia="標楷體" w:hAnsi="Times New Roman" w:cs="Times New Roman"/>
          <w:sz w:val="28"/>
          <w:szCs w:val="28"/>
        </w:rPr>
        <w:t>1727</w:t>
      </w:r>
      <w:r w:rsidRPr="00402CA9">
        <w:rPr>
          <w:rFonts w:ascii="Times New Roman" w:eastAsia="標楷體" w:hAnsi="Times New Roman" w:cs="Times New Roman"/>
          <w:sz w:val="28"/>
          <w:szCs w:val="28"/>
        </w:rPr>
        <w:t>號</w:t>
      </w:r>
      <w:r w:rsidR="00B72B53" w:rsidRPr="00402CA9">
        <w:rPr>
          <w:rFonts w:ascii="Times New Roman" w:eastAsia="標楷體" w:hAnsi="Times New Roman" w:cs="Times New Roman" w:hint="eastAsia"/>
          <w:sz w:val="28"/>
          <w:szCs w:val="28"/>
        </w:rPr>
        <w:t>(</w:t>
      </w:r>
      <w:r w:rsidR="00B72B53" w:rsidRPr="00402CA9">
        <w:rPr>
          <w:rFonts w:ascii="Times New Roman" w:eastAsia="標楷體" w:hAnsi="Times New Roman" w:cs="Times New Roman" w:hint="eastAsia"/>
          <w:sz w:val="28"/>
          <w:szCs w:val="28"/>
        </w:rPr>
        <w:t>東海大學工</w:t>
      </w:r>
      <w:proofErr w:type="gramStart"/>
      <w:r w:rsidR="00B72B53" w:rsidRPr="00402CA9">
        <w:rPr>
          <w:rFonts w:ascii="Times New Roman" w:eastAsia="標楷體" w:hAnsi="Times New Roman" w:cs="Times New Roman" w:hint="eastAsia"/>
          <w:sz w:val="28"/>
          <w:szCs w:val="28"/>
        </w:rPr>
        <w:t>工</w:t>
      </w:r>
      <w:proofErr w:type="gramEnd"/>
      <w:r w:rsidR="00B72B53" w:rsidRPr="00402CA9">
        <w:rPr>
          <w:rFonts w:ascii="Times New Roman" w:eastAsia="標楷體" w:hAnsi="Times New Roman" w:cs="Times New Roman" w:hint="eastAsia"/>
          <w:sz w:val="28"/>
          <w:szCs w:val="28"/>
        </w:rPr>
        <w:t>系</w:t>
      </w:r>
      <w:r w:rsidR="00B72B53" w:rsidRPr="00402CA9">
        <w:rPr>
          <w:rFonts w:ascii="Times New Roman" w:eastAsia="標楷體" w:hAnsi="Times New Roman" w:cs="Times New Roman"/>
          <w:sz w:val="28"/>
          <w:szCs w:val="28"/>
        </w:rPr>
        <w:t>)</w:t>
      </w:r>
    </w:p>
    <w:p w14:paraId="0358C505" w14:textId="0CAF2602" w:rsidR="00D75634" w:rsidRPr="00A65AA6" w:rsidRDefault="00D75634" w:rsidP="00EA097A">
      <w:pPr>
        <w:spacing w:line="276" w:lineRule="auto"/>
        <w:jc w:val="both"/>
        <w:rPr>
          <w:rFonts w:ascii="Times New Roman" w:eastAsia="標楷體" w:hAnsi="Times New Roman" w:cs="Times New Roman"/>
          <w:sz w:val="24"/>
          <w:szCs w:val="24"/>
        </w:rPr>
      </w:pPr>
      <w:r w:rsidRPr="00A65AA6">
        <w:rPr>
          <w:rFonts w:ascii="Times New Roman" w:eastAsia="標楷體" w:hAnsi="Times New Roman" w:cs="Times New Roman"/>
          <w:sz w:val="24"/>
          <w:szCs w:val="24"/>
        </w:rPr>
        <w:br w:type="page"/>
      </w:r>
    </w:p>
    <w:p w14:paraId="63F1B9BF" w14:textId="3FBA5B70" w:rsidR="007B5E04" w:rsidRPr="006F5102" w:rsidRDefault="00D75634" w:rsidP="005077E6">
      <w:pPr>
        <w:rPr>
          <w:rFonts w:ascii="Times New Roman" w:eastAsia="標楷體" w:hAnsi="Times New Roman" w:cs="Times New Roman"/>
          <w:b/>
          <w:bCs/>
          <w:sz w:val="28"/>
          <w:szCs w:val="28"/>
        </w:rPr>
      </w:pPr>
      <w:r w:rsidRPr="006F5102">
        <w:rPr>
          <w:rFonts w:ascii="Times New Roman" w:eastAsia="標楷體" w:hAnsi="Times New Roman" w:cs="Times New Roman"/>
          <w:b/>
          <w:bCs/>
          <w:sz w:val="28"/>
          <w:szCs w:val="28"/>
        </w:rPr>
        <w:lastRenderedPageBreak/>
        <w:t>附件一、書面評分項目</w:t>
      </w:r>
    </w:p>
    <w:tbl>
      <w:tblPr>
        <w:tblStyle w:val="a4"/>
        <w:tblW w:w="0" w:type="auto"/>
        <w:tblLook w:val="04A0" w:firstRow="1" w:lastRow="0" w:firstColumn="1" w:lastColumn="0" w:noHBand="0" w:noVBand="1"/>
      </w:tblPr>
      <w:tblGrid>
        <w:gridCol w:w="1921"/>
        <w:gridCol w:w="8280"/>
      </w:tblGrid>
      <w:tr w:rsidR="00F019B4" w:rsidRPr="006F5102" w14:paraId="2C3B24D1" w14:textId="77777777" w:rsidTr="00CF2606">
        <w:trPr>
          <w:trHeight w:val="367"/>
        </w:trPr>
        <w:tc>
          <w:tcPr>
            <w:tcW w:w="1921" w:type="dxa"/>
            <w:vAlign w:val="center"/>
          </w:tcPr>
          <w:p w14:paraId="3705FA53" w14:textId="45F9C490" w:rsidR="00F019B4" w:rsidRPr="006F5102" w:rsidRDefault="00F019B4" w:rsidP="00CF2606">
            <w:pPr>
              <w:spacing w:after="0" w:line="360" w:lineRule="auto"/>
              <w:jc w:val="center"/>
              <w:rPr>
                <w:rFonts w:ascii="Times New Roman" w:eastAsia="標楷體" w:hAnsi="Times New Roman" w:cs="Times New Roman"/>
                <w:sz w:val="24"/>
                <w:szCs w:val="24"/>
              </w:rPr>
            </w:pPr>
            <w:r w:rsidRPr="006F5102">
              <w:rPr>
                <w:rFonts w:ascii="Times New Roman" w:eastAsia="標楷體" w:hAnsi="Times New Roman" w:cs="Times New Roman"/>
                <w:b/>
                <w:sz w:val="24"/>
                <w:szCs w:val="24"/>
              </w:rPr>
              <w:t>構面</w:t>
            </w:r>
          </w:p>
        </w:tc>
        <w:tc>
          <w:tcPr>
            <w:tcW w:w="8280" w:type="dxa"/>
          </w:tcPr>
          <w:p w14:paraId="7B610104" w14:textId="19F6B38A" w:rsidR="00F019B4" w:rsidRPr="006F5102" w:rsidRDefault="00F019B4" w:rsidP="001E76DD">
            <w:pPr>
              <w:spacing w:after="0" w:line="360" w:lineRule="auto"/>
              <w:jc w:val="center"/>
              <w:rPr>
                <w:rFonts w:ascii="Times New Roman" w:eastAsia="標楷體" w:hAnsi="Times New Roman" w:cs="Times New Roman"/>
                <w:sz w:val="24"/>
                <w:szCs w:val="24"/>
              </w:rPr>
            </w:pPr>
            <w:r w:rsidRPr="006F5102">
              <w:rPr>
                <w:rFonts w:ascii="Times New Roman" w:eastAsia="標楷體" w:hAnsi="Times New Roman" w:cs="Times New Roman"/>
                <w:b/>
                <w:sz w:val="24"/>
                <w:szCs w:val="24"/>
              </w:rPr>
              <w:t>評分項</w:t>
            </w:r>
            <w:r w:rsidRPr="006F5102">
              <w:rPr>
                <w:rFonts w:ascii="Times New Roman" w:eastAsia="標楷體" w:hAnsi="Times New Roman" w:cs="Times New Roman"/>
                <w:bCs/>
                <w:sz w:val="24"/>
                <w:szCs w:val="24"/>
              </w:rPr>
              <w:t>目</w:t>
            </w:r>
          </w:p>
        </w:tc>
      </w:tr>
      <w:tr w:rsidR="00F019B4" w:rsidRPr="006F5102" w14:paraId="0A197B0F" w14:textId="77777777" w:rsidTr="00CF2606">
        <w:trPr>
          <w:trHeight w:val="471"/>
        </w:trPr>
        <w:tc>
          <w:tcPr>
            <w:tcW w:w="1921" w:type="dxa"/>
            <w:vAlign w:val="center"/>
          </w:tcPr>
          <w:p w14:paraId="74002E4E" w14:textId="2644B798" w:rsidR="00F019B4" w:rsidRPr="006F5102" w:rsidRDefault="00F019B4" w:rsidP="00CF2606">
            <w:pPr>
              <w:spacing w:after="0" w:line="360" w:lineRule="auto"/>
              <w:jc w:val="center"/>
              <w:rPr>
                <w:rFonts w:ascii="Times New Roman" w:eastAsia="標楷體" w:hAnsi="Times New Roman" w:cs="Times New Roman"/>
                <w:sz w:val="24"/>
                <w:szCs w:val="24"/>
              </w:rPr>
            </w:pPr>
            <w:r w:rsidRPr="006F5102">
              <w:rPr>
                <w:rFonts w:ascii="Times New Roman" w:eastAsia="標楷體" w:hAnsi="Times New Roman" w:cs="Times New Roman"/>
                <w:b/>
                <w:sz w:val="24"/>
                <w:szCs w:val="24"/>
              </w:rPr>
              <w:t>開發目的</w:t>
            </w:r>
          </w:p>
        </w:tc>
        <w:tc>
          <w:tcPr>
            <w:tcW w:w="8280" w:type="dxa"/>
          </w:tcPr>
          <w:p w14:paraId="6D2F838E" w14:textId="77777777" w:rsidR="00F019B4" w:rsidRPr="006F5102" w:rsidRDefault="00F019B4" w:rsidP="00D75634">
            <w:pPr>
              <w:widowControl w:val="0"/>
              <w:numPr>
                <w:ilvl w:val="0"/>
                <w:numId w:val="12"/>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1. </w:t>
            </w:r>
            <w:r w:rsidRPr="006F5102">
              <w:rPr>
                <w:rFonts w:ascii="Times New Roman" w:eastAsia="標楷體" w:hAnsi="Times New Roman" w:cs="Times New Roman"/>
                <w:color w:val="000000"/>
                <w:sz w:val="24"/>
                <w:szCs w:val="24"/>
              </w:rPr>
              <w:t>醫療</w:t>
            </w:r>
            <w:r w:rsidRPr="006F5102">
              <w:rPr>
                <w:rFonts w:ascii="Times New Roman" w:eastAsia="標楷體" w:hAnsi="Times New Roman" w:cs="Times New Roman"/>
                <w:color w:val="000000"/>
                <w:sz w:val="24"/>
                <w:szCs w:val="24"/>
              </w:rPr>
              <w:t>/</w:t>
            </w:r>
            <w:r w:rsidRPr="006F5102">
              <w:rPr>
                <w:rFonts w:ascii="Times New Roman" w:eastAsia="標楷體" w:hAnsi="Times New Roman" w:cs="Times New Roman"/>
                <w:color w:val="000000"/>
                <w:sz w:val="24"/>
                <w:szCs w:val="24"/>
              </w:rPr>
              <w:t>健康應用主題之重要性</w:t>
            </w:r>
            <w:r w:rsidRPr="006F5102">
              <w:rPr>
                <w:rFonts w:ascii="Times New Roman" w:eastAsia="標楷體" w:hAnsi="Times New Roman" w:cs="Times New Roman"/>
                <w:color w:val="000000"/>
                <w:sz w:val="24"/>
                <w:szCs w:val="24"/>
              </w:rPr>
              <w:t xml:space="preserve"> </w:t>
            </w:r>
          </w:p>
          <w:p w14:paraId="45FD5202" w14:textId="52D6CBE8" w:rsidR="00F019B4" w:rsidRPr="006F5102" w:rsidRDefault="00F019B4" w:rsidP="00D75634">
            <w:pPr>
              <w:rPr>
                <w:rFonts w:ascii="Times New Roman" w:eastAsia="標楷體" w:hAnsi="Times New Roman" w:cs="Times New Roman"/>
                <w:sz w:val="24"/>
                <w:szCs w:val="24"/>
              </w:rPr>
            </w:pPr>
            <w:r w:rsidRPr="006F5102">
              <w:rPr>
                <w:rFonts w:ascii="Times New Roman" w:eastAsia="標楷體" w:hAnsi="Times New Roman" w:cs="Times New Roman"/>
                <w:color w:val="000000"/>
                <w:sz w:val="24"/>
                <w:szCs w:val="24"/>
              </w:rPr>
              <w:t xml:space="preserve">2. </w:t>
            </w:r>
            <w:r w:rsidRPr="006F5102">
              <w:rPr>
                <w:rFonts w:ascii="Times New Roman" w:eastAsia="標楷體" w:hAnsi="Times New Roman" w:cs="Times New Roman"/>
                <w:color w:val="000000"/>
                <w:sz w:val="24"/>
                <w:szCs w:val="24"/>
              </w:rPr>
              <w:t>專案規劃設計適當性</w:t>
            </w:r>
          </w:p>
        </w:tc>
      </w:tr>
      <w:tr w:rsidR="00F019B4" w:rsidRPr="006F5102" w14:paraId="2EC4C44F" w14:textId="77777777" w:rsidTr="00CF2606">
        <w:trPr>
          <w:trHeight w:val="1822"/>
        </w:trPr>
        <w:tc>
          <w:tcPr>
            <w:tcW w:w="1921" w:type="dxa"/>
            <w:vAlign w:val="center"/>
          </w:tcPr>
          <w:p w14:paraId="0E929EA2" w14:textId="099936F0" w:rsidR="00F019B4" w:rsidRPr="006F5102" w:rsidRDefault="00F019B4" w:rsidP="00CF2606">
            <w:pPr>
              <w:spacing w:after="0" w:line="360" w:lineRule="auto"/>
              <w:jc w:val="center"/>
              <w:rPr>
                <w:rFonts w:ascii="Times New Roman" w:eastAsia="標楷體" w:hAnsi="Times New Roman" w:cs="Times New Roman"/>
                <w:sz w:val="24"/>
                <w:szCs w:val="24"/>
              </w:rPr>
            </w:pPr>
            <w:r w:rsidRPr="006F5102">
              <w:rPr>
                <w:rFonts w:ascii="Times New Roman" w:eastAsia="標楷體" w:hAnsi="Times New Roman" w:cs="Times New Roman"/>
                <w:b/>
                <w:sz w:val="24"/>
                <w:szCs w:val="24"/>
              </w:rPr>
              <w:t>產品特色與創新</w:t>
            </w:r>
          </w:p>
        </w:tc>
        <w:tc>
          <w:tcPr>
            <w:tcW w:w="8280" w:type="dxa"/>
          </w:tcPr>
          <w:p w14:paraId="2D37023A" w14:textId="5D1F4C33" w:rsidR="00F019B4" w:rsidRPr="006F5102" w:rsidRDefault="00F019B4" w:rsidP="00D75634">
            <w:pPr>
              <w:widowControl w:val="0"/>
              <w:numPr>
                <w:ilvl w:val="0"/>
                <w:numId w:val="11"/>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1. </w:t>
            </w:r>
            <w:r w:rsidRPr="006F5102">
              <w:rPr>
                <w:rFonts w:ascii="Times New Roman" w:eastAsia="標楷體" w:hAnsi="Times New Roman" w:cs="Times New Roman"/>
                <w:color w:val="000000"/>
                <w:sz w:val="24"/>
                <w:szCs w:val="24"/>
              </w:rPr>
              <w:t>選用科技之適當性</w:t>
            </w:r>
          </w:p>
          <w:p w14:paraId="325D3D31" w14:textId="14BB3545" w:rsidR="00F019B4" w:rsidRPr="006F5102" w:rsidRDefault="00F019B4" w:rsidP="00D75634">
            <w:pPr>
              <w:widowControl w:val="0"/>
              <w:numPr>
                <w:ilvl w:val="0"/>
                <w:numId w:val="11"/>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2. </w:t>
            </w:r>
            <w:r w:rsidRPr="006F5102">
              <w:rPr>
                <w:rFonts w:ascii="Times New Roman" w:eastAsia="標楷體" w:hAnsi="Times New Roman" w:cs="Times New Roman"/>
                <w:color w:val="000000"/>
                <w:sz w:val="24"/>
                <w:szCs w:val="24"/>
              </w:rPr>
              <w:t>開發過程之適切性</w:t>
            </w:r>
          </w:p>
          <w:p w14:paraId="6D38C60A" w14:textId="77777777" w:rsidR="00F019B4" w:rsidRPr="006F5102" w:rsidRDefault="00F019B4" w:rsidP="00D75634">
            <w:pPr>
              <w:widowControl w:val="0"/>
              <w:numPr>
                <w:ilvl w:val="0"/>
                <w:numId w:val="11"/>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3. </w:t>
            </w:r>
            <w:r w:rsidRPr="006F5102">
              <w:rPr>
                <w:rFonts w:ascii="Times New Roman" w:eastAsia="標楷體" w:hAnsi="Times New Roman" w:cs="Times New Roman"/>
                <w:color w:val="000000"/>
                <w:sz w:val="24"/>
                <w:szCs w:val="24"/>
              </w:rPr>
              <w:t>有考量安全議題及建置失效預防措施</w:t>
            </w:r>
          </w:p>
          <w:p w14:paraId="3E015DA3" w14:textId="1D0DFBD7" w:rsidR="00F019B4" w:rsidRPr="006F5102" w:rsidRDefault="00F019B4" w:rsidP="00D75634">
            <w:pPr>
              <w:widowControl w:val="0"/>
              <w:numPr>
                <w:ilvl w:val="6"/>
                <w:numId w:val="11"/>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  </w:t>
            </w:r>
            <w:proofErr w:type="gramStart"/>
            <w:r w:rsidRPr="006F5102">
              <w:rPr>
                <w:rFonts w:ascii="Times New Roman" w:eastAsia="標楷體" w:hAnsi="Times New Roman" w:cs="Times New Roman"/>
                <w:color w:val="000000"/>
                <w:sz w:val="24"/>
                <w:szCs w:val="24"/>
              </w:rPr>
              <w:t>（</w:t>
            </w:r>
            <w:proofErr w:type="gramEnd"/>
            <w:r w:rsidRPr="006F5102">
              <w:rPr>
                <w:rFonts w:ascii="Times New Roman" w:eastAsia="標楷體" w:hAnsi="Times New Roman" w:cs="Times New Roman"/>
                <w:color w:val="000000"/>
                <w:sz w:val="24"/>
                <w:szCs w:val="24"/>
              </w:rPr>
              <w:t>如：</w:t>
            </w:r>
            <w:r w:rsidRPr="006F5102">
              <w:rPr>
                <w:rFonts w:ascii="Times New Roman" w:eastAsia="標楷體" w:hAnsi="Times New Roman" w:cs="Times New Roman"/>
                <w:color w:val="000000"/>
                <w:sz w:val="24"/>
                <w:szCs w:val="24"/>
              </w:rPr>
              <w:t>patient safety</w:t>
            </w:r>
            <w:r w:rsidRPr="006F5102">
              <w:rPr>
                <w:rFonts w:ascii="Times New Roman" w:eastAsia="標楷體" w:hAnsi="Times New Roman" w:cs="Times New Roman"/>
                <w:color w:val="000000"/>
                <w:sz w:val="24"/>
                <w:szCs w:val="24"/>
              </w:rPr>
              <w:t>、</w:t>
            </w:r>
            <w:r w:rsidRPr="006F5102">
              <w:rPr>
                <w:rFonts w:ascii="Times New Roman" w:eastAsia="標楷體" w:hAnsi="Times New Roman" w:cs="Times New Roman"/>
                <w:color w:val="000000"/>
                <w:sz w:val="24"/>
                <w:szCs w:val="24"/>
              </w:rPr>
              <w:t>security</w:t>
            </w:r>
            <w:proofErr w:type="gramStart"/>
            <w:r w:rsidRPr="006F5102">
              <w:rPr>
                <w:rFonts w:ascii="Times New Roman" w:eastAsia="標楷體" w:hAnsi="Times New Roman" w:cs="Times New Roman"/>
                <w:color w:val="000000"/>
                <w:sz w:val="24"/>
                <w:szCs w:val="24"/>
              </w:rPr>
              <w:t>）</w:t>
            </w:r>
            <w:proofErr w:type="gramEnd"/>
          </w:p>
          <w:p w14:paraId="55721213" w14:textId="6614256D" w:rsidR="00F019B4" w:rsidRPr="006F5102" w:rsidRDefault="00F019B4" w:rsidP="00D75634">
            <w:pPr>
              <w:widowControl w:val="0"/>
              <w:numPr>
                <w:ilvl w:val="0"/>
                <w:numId w:val="11"/>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4. </w:t>
            </w:r>
            <w:r w:rsidRPr="006F5102">
              <w:rPr>
                <w:rFonts w:ascii="Times New Roman" w:eastAsia="標楷體" w:hAnsi="Times New Roman" w:cs="Times New Roman"/>
                <w:color w:val="000000"/>
                <w:sz w:val="24"/>
                <w:szCs w:val="24"/>
              </w:rPr>
              <w:t>技術或服務具特色</w:t>
            </w:r>
          </w:p>
          <w:p w14:paraId="29DC5876" w14:textId="142C5745" w:rsidR="00F019B4" w:rsidRPr="006F5102" w:rsidRDefault="00F019B4" w:rsidP="00D75634">
            <w:pPr>
              <w:rPr>
                <w:rFonts w:ascii="Times New Roman" w:eastAsia="標楷體" w:hAnsi="Times New Roman" w:cs="Times New Roman"/>
                <w:sz w:val="24"/>
                <w:szCs w:val="24"/>
              </w:rPr>
            </w:pPr>
            <w:r w:rsidRPr="006F5102">
              <w:rPr>
                <w:rFonts w:ascii="Times New Roman" w:eastAsia="標楷體" w:hAnsi="Times New Roman" w:cs="Times New Roman"/>
                <w:color w:val="000000"/>
                <w:sz w:val="24"/>
                <w:szCs w:val="24"/>
              </w:rPr>
              <w:t xml:space="preserve">5. </w:t>
            </w:r>
            <w:r w:rsidRPr="006F5102">
              <w:rPr>
                <w:rFonts w:ascii="Times New Roman" w:eastAsia="標楷體" w:hAnsi="Times New Roman" w:cs="Times New Roman"/>
                <w:color w:val="000000"/>
                <w:sz w:val="24"/>
                <w:szCs w:val="24"/>
              </w:rPr>
              <w:t>創新性（如專利或具市場區隔）－技術、服務、市場創新</w:t>
            </w:r>
          </w:p>
        </w:tc>
      </w:tr>
      <w:tr w:rsidR="00F019B4" w:rsidRPr="006F5102" w14:paraId="50BDE03B" w14:textId="77777777" w:rsidTr="00CF2606">
        <w:trPr>
          <w:trHeight w:val="1087"/>
        </w:trPr>
        <w:tc>
          <w:tcPr>
            <w:tcW w:w="1921" w:type="dxa"/>
            <w:vAlign w:val="center"/>
          </w:tcPr>
          <w:p w14:paraId="4DABD7F3" w14:textId="55DD3EEC" w:rsidR="00F019B4" w:rsidRPr="006F5102" w:rsidRDefault="00F019B4" w:rsidP="00CF2606">
            <w:pPr>
              <w:spacing w:after="0" w:line="360" w:lineRule="auto"/>
              <w:jc w:val="center"/>
              <w:rPr>
                <w:rFonts w:ascii="Times New Roman" w:eastAsia="標楷體" w:hAnsi="Times New Roman" w:cs="Times New Roman"/>
                <w:sz w:val="24"/>
                <w:szCs w:val="24"/>
              </w:rPr>
            </w:pPr>
            <w:r w:rsidRPr="006F5102">
              <w:rPr>
                <w:rFonts w:ascii="Times New Roman" w:eastAsia="標楷體" w:hAnsi="Times New Roman" w:cs="Times New Roman"/>
                <w:b/>
                <w:sz w:val="24"/>
                <w:szCs w:val="24"/>
              </w:rPr>
              <w:t>成果與成效</w:t>
            </w:r>
          </w:p>
        </w:tc>
        <w:tc>
          <w:tcPr>
            <w:tcW w:w="8280" w:type="dxa"/>
          </w:tcPr>
          <w:p w14:paraId="28E23055" w14:textId="2DECA83B" w:rsidR="00F019B4" w:rsidRPr="006F5102" w:rsidRDefault="00F019B4" w:rsidP="00D75634">
            <w:pPr>
              <w:widowControl w:val="0"/>
              <w:numPr>
                <w:ilvl w:val="0"/>
                <w:numId w:val="10"/>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1. </w:t>
            </w:r>
            <w:r w:rsidRPr="006F5102">
              <w:rPr>
                <w:rFonts w:ascii="Times New Roman" w:eastAsia="標楷體" w:hAnsi="Times New Roman" w:cs="Times New Roman"/>
                <w:color w:val="000000"/>
                <w:sz w:val="24"/>
                <w:szCs w:val="24"/>
              </w:rPr>
              <w:t>使用過程（</w:t>
            </w:r>
            <w:r w:rsidRPr="006F5102">
              <w:rPr>
                <w:rFonts w:ascii="Times New Roman" w:eastAsia="標楷體" w:hAnsi="Times New Roman" w:cs="Times New Roman"/>
                <w:color w:val="000000"/>
                <w:sz w:val="24"/>
                <w:szCs w:val="24"/>
              </w:rPr>
              <w:t>process</w:t>
            </w:r>
            <w:r w:rsidRPr="006F5102">
              <w:rPr>
                <w:rFonts w:ascii="Times New Roman" w:eastAsia="標楷體" w:hAnsi="Times New Roman" w:cs="Times New Roman"/>
                <w:color w:val="000000"/>
                <w:sz w:val="24"/>
                <w:szCs w:val="24"/>
              </w:rPr>
              <w:t>）與結果（</w:t>
            </w:r>
            <w:r w:rsidRPr="006F5102">
              <w:rPr>
                <w:rFonts w:ascii="Times New Roman" w:eastAsia="標楷體" w:hAnsi="Times New Roman" w:cs="Times New Roman"/>
                <w:color w:val="000000"/>
                <w:sz w:val="24"/>
                <w:szCs w:val="24"/>
              </w:rPr>
              <w:t>outcome</w:t>
            </w:r>
            <w:r w:rsidRPr="006F5102">
              <w:rPr>
                <w:rFonts w:ascii="Times New Roman" w:eastAsia="標楷體" w:hAnsi="Times New Roman" w:cs="Times New Roman"/>
                <w:color w:val="000000"/>
                <w:sz w:val="24"/>
                <w:szCs w:val="24"/>
              </w:rPr>
              <w:t>）</w:t>
            </w:r>
            <w:proofErr w:type="gramStart"/>
            <w:r w:rsidRPr="006F5102">
              <w:rPr>
                <w:rFonts w:ascii="Times New Roman" w:eastAsia="標楷體" w:hAnsi="Times New Roman" w:cs="Times New Roman"/>
                <w:color w:val="000000"/>
                <w:sz w:val="24"/>
                <w:szCs w:val="24"/>
              </w:rPr>
              <w:t>的評值完整性</w:t>
            </w:r>
            <w:proofErr w:type="gramEnd"/>
          </w:p>
          <w:p w14:paraId="0864E441" w14:textId="6AFEACE8" w:rsidR="00F019B4" w:rsidRPr="006F5102" w:rsidRDefault="00F019B4" w:rsidP="00D75634">
            <w:pPr>
              <w:widowControl w:val="0"/>
              <w:numPr>
                <w:ilvl w:val="0"/>
                <w:numId w:val="10"/>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2. </w:t>
            </w:r>
            <w:r w:rsidRPr="006F5102">
              <w:rPr>
                <w:rFonts w:ascii="Times New Roman" w:eastAsia="標楷體" w:hAnsi="Times New Roman" w:cs="Times New Roman"/>
                <w:color w:val="000000"/>
                <w:sz w:val="24"/>
                <w:szCs w:val="24"/>
              </w:rPr>
              <w:t>過程與結果的因果關係</w:t>
            </w:r>
          </w:p>
          <w:p w14:paraId="54886988" w14:textId="77DE65A2" w:rsidR="00F019B4" w:rsidRPr="006F5102" w:rsidRDefault="00F019B4" w:rsidP="00D75634">
            <w:pPr>
              <w:rPr>
                <w:rFonts w:ascii="Times New Roman" w:eastAsia="標楷體" w:hAnsi="Times New Roman" w:cs="Times New Roman"/>
                <w:sz w:val="24"/>
                <w:szCs w:val="24"/>
              </w:rPr>
            </w:pPr>
            <w:r w:rsidRPr="006F5102">
              <w:rPr>
                <w:rFonts w:ascii="Times New Roman" w:eastAsia="標楷體" w:hAnsi="Times New Roman" w:cs="Times New Roman"/>
                <w:color w:val="000000"/>
                <w:sz w:val="24"/>
                <w:szCs w:val="24"/>
              </w:rPr>
              <w:t xml:space="preserve">3. </w:t>
            </w:r>
            <w:r w:rsidRPr="006F5102">
              <w:rPr>
                <w:rFonts w:ascii="Times New Roman" w:eastAsia="標楷體" w:hAnsi="Times New Roman" w:cs="Times New Roman"/>
                <w:color w:val="000000"/>
                <w:sz w:val="24"/>
                <w:szCs w:val="24"/>
              </w:rPr>
              <w:t>產生的效益或價值</w:t>
            </w:r>
          </w:p>
        </w:tc>
      </w:tr>
      <w:tr w:rsidR="00F019B4" w:rsidRPr="006F5102" w14:paraId="614707A5" w14:textId="77777777" w:rsidTr="00CF2606">
        <w:trPr>
          <w:trHeight w:val="1319"/>
        </w:trPr>
        <w:tc>
          <w:tcPr>
            <w:tcW w:w="1921" w:type="dxa"/>
            <w:vAlign w:val="center"/>
          </w:tcPr>
          <w:p w14:paraId="1F50135F" w14:textId="23C3C43E" w:rsidR="00F019B4" w:rsidRPr="006F5102" w:rsidRDefault="00F019B4" w:rsidP="00CF2606">
            <w:pPr>
              <w:spacing w:after="0" w:line="360" w:lineRule="auto"/>
              <w:jc w:val="center"/>
              <w:rPr>
                <w:rFonts w:ascii="Times New Roman" w:eastAsia="標楷體" w:hAnsi="Times New Roman" w:cs="Times New Roman"/>
                <w:sz w:val="24"/>
                <w:szCs w:val="24"/>
              </w:rPr>
            </w:pPr>
            <w:r w:rsidRPr="006F5102">
              <w:rPr>
                <w:rFonts w:ascii="Times New Roman" w:eastAsia="標楷體" w:hAnsi="Times New Roman" w:cs="Times New Roman"/>
                <w:b/>
                <w:sz w:val="24"/>
                <w:szCs w:val="24"/>
              </w:rPr>
              <w:t>應用推廣</w:t>
            </w:r>
          </w:p>
        </w:tc>
        <w:tc>
          <w:tcPr>
            <w:tcW w:w="8280" w:type="dxa"/>
          </w:tcPr>
          <w:p w14:paraId="4A4A5324" w14:textId="473C3971" w:rsidR="00F019B4" w:rsidRPr="006F5102" w:rsidRDefault="00F019B4" w:rsidP="00D75634">
            <w:pPr>
              <w:pStyle w:val="Default"/>
              <w:rPr>
                <w:rFonts w:ascii="Times New Roman" w:eastAsia="標楷體" w:hAnsi="Times New Roman" w:cs="Times New Roman"/>
                <w:sz w:val="24"/>
              </w:rPr>
            </w:pPr>
            <w:r w:rsidRPr="006F5102">
              <w:rPr>
                <w:rFonts w:ascii="Times New Roman" w:eastAsia="標楷體" w:hAnsi="Times New Roman" w:cs="Times New Roman"/>
                <w:sz w:val="24"/>
              </w:rPr>
              <w:t xml:space="preserve">1. </w:t>
            </w:r>
            <w:r w:rsidRPr="006F5102">
              <w:rPr>
                <w:rFonts w:ascii="Times New Roman" w:eastAsia="標楷體" w:hAnsi="Times New Roman" w:cs="Times New Roman"/>
                <w:sz w:val="24"/>
              </w:rPr>
              <w:t>外推運用（客製化、模組化、技術轉移）</w:t>
            </w:r>
          </w:p>
          <w:p w14:paraId="206471D5" w14:textId="6C7472F3" w:rsidR="00F019B4" w:rsidRPr="006F5102" w:rsidRDefault="00F019B4" w:rsidP="00D75634">
            <w:pPr>
              <w:pStyle w:val="Default"/>
              <w:numPr>
                <w:ilvl w:val="0"/>
                <w:numId w:val="9"/>
              </w:numPr>
              <w:rPr>
                <w:rFonts w:ascii="Times New Roman" w:eastAsia="標楷體" w:hAnsi="Times New Roman" w:cs="Times New Roman"/>
                <w:sz w:val="24"/>
              </w:rPr>
            </w:pPr>
            <w:r w:rsidRPr="006F5102">
              <w:rPr>
                <w:rFonts w:ascii="Times New Roman" w:eastAsia="標楷體" w:hAnsi="Times New Roman" w:cs="Times New Roman"/>
                <w:sz w:val="24"/>
              </w:rPr>
              <w:t xml:space="preserve">2. </w:t>
            </w:r>
            <w:r w:rsidRPr="006F5102">
              <w:rPr>
                <w:rFonts w:ascii="Times New Roman" w:eastAsia="標楷體" w:hAnsi="Times New Roman" w:cs="Times New Roman"/>
                <w:sz w:val="24"/>
              </w:rPr>
              <w:t>產品應用推廣</w:t>
            </w:r>
          </w:p>
          <w:p w14:paraId="486FC57B" w14:textId="4A6AB862" w:rsidR="00F019B4" w:rsidRPr="006F5102" w:rsidRDefault="00F019B4" w:rsidP="00D75634">
            <w:pPr>
              <w:pStyle w:val="Default"/>
              <w:numPr>
                <w:ilvl w:val="0"/>
                <w:numId w:val="9"/>
              </w:numPr>
              <w:rPr>
                <w:rFonts w:ascii="Times New Roman" w:eastAsia="標楷體" w:hAnsi="Times New Roman" w:cs="Times New Roman"/>
                <w:sz w:val="24"/>
              </w:rPr>
            </w:pPr>
            <w:r w:rsidRPr="006F5102">
              <w:rPr>
                <w:rFonts w:ascii="Times New Roman" w:eastAsia="標楷體" w:hAnsi="Times New Roman" w:cs="Times New Roman"/>
                <w:sz w:val="24"/>
              </w:rPr>
              <w:t xml:space="preserve">3. </w:t>
            </w:r>
            <w:r w:rsidRPr="006F5102">
              <w:rPr>
                <w:rFonts w:ascii="Times New Roman" w:eastAsia="標楷體" w:hAnsi="Times New Roman" w:cs="Times New Roman"/>
                <w:sz w:val="24"/>
              </w:rPr>
              <w:t>與其他系統之連結</w:t>
            </w:r>
            <w:r w:rsidRPr="006F5102">
              <w:rPr>
                <w:rFonts w:ascii="Times New Roman" w:eastAsia="標楷體" w:hAnsi="Times New Roman" w:cs="Times New Roman"/>
                <w:sz w:val="24"/>
              </w:rPr>
              <w:t>/</w:t>
            </w:r>
            <w:r w:rsidRPr="006F5102">
              <w:rPr>
                <w:rFonts w:ascii="Times New Roman" w:eastAsia="標楷體" w:hAnsi="Times New Roman" w:cs="Times New Roman"/>
                <w:sz w:val="24"/>
              </w:rPr>
              <w:t>界接程度，如：連結雲端與行動裝置</w:t>
            </w:r>
          </w:p>
          <w:p w14:paraId="5E03F87B" w14:textId="02F7D601" w:rsidR="00F019B4" w:rsidRPr="006F5102" w:rsidRDefault="00F019B4" w:rsidP="00D75634">
            <w:pPr>
              <w:rPr>
                <w:rFonts w:ascii="Times New Roman" w:eastAsia="標楷體" w:hAnsi="Times New Roman" w:cs="Times New Roman"/>
                <w:sz w:val="24"/>
                <w:szCs w:val="24"/>
              </w:rPr>
            </w:pPr>
            <w:r w:rsidRPr="006F5102">
              <w:rPr>
                <w:rFonts w:ascii="Times New Roman" w:eastAsia="標楷體" w:hAnsi="Times New Roman" w:cs="Times New Roman"/>
                <w:sz w:val="24"/>
                <w:szCs w:val="24"/>
              </w:rPr>
              <w:t xml:space="preserve">4. </w:t>
            </w:r>
            <w:r w:rsidRPr="006F5102">
              <w:rPr>
                <w:rFonts w:ascii="Times New Roman" w:eastAsia="標楷體" w:hAnsi="Times New Roman" w:cs="Times New Roman"/>
                <w:sz w:val="24"/>
                <w:szCs w:val="24"/>
              </w:rPr>
              <w:t>市場競爭性</w:t>
            </w:r>
          </w:p>
        </w:tc>
      </w:tr>
      <w:tr w:rsidR="00F019B4" w:rsidRPr="006F5102" w14:paraId="2F92DBBD" w14:textId="77777777" w:rsidTr="00CF2606">
        <w:trPr>
          <w:trHeight w:val="1087"/>
        </w:trPr>
        <w:tc>
          <w:tcPr>
            <w:tcW w:w="1921" w:type="dxa"/>
            <w:vAlign w:val="center"/>
          </w:tcPr>
          <w:p w14:paraId="7CFD212D" w14:textId="284C5691" w:rsidR="00F019B4" w:rsidRPr="006F5102" w:rsidRDefault="00F019B4" w:rsidP="00CF2606">
            <w:pPr>
              <w:spacing w:after="0" w:line="360" w:lineRule="auto"/>
              <w:jc w:val="center"/>
              <w:rPr>
                <w:rFonts w:ascii="Times New Roman" w:eastAsia="標楷體" w:hAnsi="Times New Roman" w:cs="Times New Roman"/>
                <w:sz w:val="24"/>
                <w:szCs w:val="24"/>
              </w:rPr>
            </w:pPr>
            <w:r w:rsidRPr="006F5102">
              <w:rPr>
                <w:rFonts w:ascii="Times New Roman" w:eastAsia="標楷體" w:hAnsi="Times New Roman" w:cs="Times New Roman"/>
                <w:b/>
                <w:sz w:val="24"/>
                <w:szCs w:val="24"/>
              </w:rPr>
              <w:t>資料呈現</w:t>
            </w:r>
          </w:p>
        </w:tc>
        <w:tc>
          <w:tcPr>
            <w:tcW w:w="8280" w:type="dxa"/>
          </w:tcPr>
          <w:p w14:paraId="00635D87" w14:textId="7B3054D9" w:rsidR="00F019B4" w:rsidRPr="006F5102" w:rsidRDefault="00F019B4" w:rsidP="00D75634">
            <w:pPr>
              <w:pStyle w:val="a3"/>
              <w:widowControl w:val="0"/>
              <w:numPr>
                <w:ilvl w:val="0"/>
                <w:numId w:val="14"/>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產品資料整體的完整度</w:t>
            </w:r>
          </w:p>
          <w:p w14:paraId="7F07BDA9" w14:textId="08341374" w:rsidR="00F019B4" w:rsidRPr="006F5102" w:rsidRDefault="00F019B4" w:rsidP="00D75634">
            <w:pPr>
              <w:widowControl w:val="0"/>
              <w:numPr>
                <w:ilvl w:val="0"/>
                <w:numId w:val="13"/>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2. </w:t>
            </w:r>
            <w:r w:rsidRPr="006F5102">
              <w:rPr>
                <w:rFonts w:ascii="Times New Roman" w:eastAsia="標楷體" w:hAnsi="Times New Roman" w:cs="Times New Roman"/>
                <w:color w:val="000000"/>
                <w:sz w:val="24"/>
                <w:szCs w:val="24"/>
              </w:rPr>
              <w:t>圖表文字流暢清晰</w:t>
            </w:r>
          </w:p>
          <w:p w14:paraId="6703F062" w14:textId="50DAFE1D" w:rsidR="00F019B4" w:rsidRPr="006F5102" w:rsidRDefault="00F019B4" w:rsidP="00D75634">
            <w:pPr>
              <w:widowControl w:val="0"/>
              <w:numPr>
                <w:ilvl w:val="0"/>
                <w:numId w:val="13"/>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3. </w:t>
            </w:r>
            <w:r w:rsidRPr="006F5102">
              <w:rPr>
                <w:rFonts w:ascii="Times New Roman" w:eastAsia="標楷體" w:hAnsi="Times New Roman" w:cs="Times New Roman"/>
                <w:color w:val="000000"/>
                <w:sz w:val="24"/>
                <w:szCs w:val="24"/>
              </w:rPr>
              <w:t>內容邏輯性</w:t>
            </w:r>
          </w:p>
          <w:p w14:paraId="15EEAC31" w14:textId="1D29CEB9" w:rsidR="00F019B4" w:rsidRPr="006F5102" w:rsidRDefault="00F019B4" w:rsidP="00D75634">
            <w:pPr>
              <w:rPr>
                <w:rFonts w:ascii="Times New Roman" w:eastAsia="標楷體" w:hAnsi="Times New Roman" w:cs="Times New Roman"/>
                <w:sz w:val="24"/>
                <w:szCs w:val="24"/>
              </w:rPr>
            </w:pPr>
            <w:r w:rsidRPr="006F5102">
              <w:rPr>
                <w:rFonts w:ascii="Times New Roman" w:eastAsia="標楷體" w:hAnsi="Times New Roman" w:cs="Times New Roman"/>
                <w:color w:val="000000"/>
                <w:sz w:val="24"/>
                <w:szCs w:val="24"/>
              </w:rPr>
              <w:t xml:space="preserve">4. </w:t>
            </w:r>
            <w:r w:rsidRPr="006F5102">
              <w:rPr>
                <w:rFonts w:ascii="Times New Roman" w:eastAsia="標楷體" w:hAnsi="Times New Roman" w:cs="Times New Roman"/>
                <w:color w:val="000000"/>
                <w:sz w:val="24"/>
                <w:szCs w:val="24"/>
              </w:rPr>
              <w:t>摘要書寫品質</w:t>
            </w:r>
          </w:p>
        </w:tc>
      </w:tr>
    </w:tbl>
    <w:p w14:paraId="0203F550" w14:textId="71029BA3" w:rsidR="001B1130" w:rsidRPr="006F5102" w:rsidRDefault="001B1130" w:rsidP="005077E6">
      <w:pPr>
        <w:rPr>
          <w:rFonts w:ascii="Times New Roman" w:eastAsia="標楷體" w:hAnsi="Times New Roman" w:cs="Times New Roman"/>
        </w:rPr>
      </w:pPr>
    </w:p>
    <w:p w14:paraId="681C70B9" w14:textId="266853B7" w:rsidR="003C7534" w:rsidRPr="00F019B4" w:rsidRDefault="001B1130">
      <w:pPr>
        <w:spacing w:after="0" w:line="240" w:lineRule="auto"/>
        <w:rPr>
          <w:rFonts w:ascii="Times New Roman" w:eastAsia="標楷體" w:hAnsi="Times New Roman" w:cs="Times New Roman"/>
        </w:rPr>
      </w:pPr>
      <w:r w:rsidRPr="006F5102">
        <w:rPr>
          <w:rFonts w:ascii="Times New Roman" w:eastAsia="標楷體" w:hAnsi="Times New Roman" w:cs="Times New Roman"/>
        </w:rPr>
        <w:br w:type="page"/>
      </w:r>
    </w:p>
    <w:p w14:paraId="5790BBCD" w14:textId="0D881045" w:rsidR="003C7534" w:rsidRPr="00D971A8" w:rsidRDefault="003C7534">
      <w:pPr>
        <w:spacing w:after="0" w:line="240" w:lineRule="auto"/>
        <w:rPr>
          <w:rFonts w:ascii="Times New Roman" w:eastAsia="標楷體" w:hAnsi="Times New Roman" w:cs="Times New Roman"/>
          <w:b/>
          <w:bCs/>
          <w:sz w:val="32"/>
          <w:szCs w:val="32"/>
        </w:rPr>
      </w:pPr>
      <w:r w:rsidRPr="00D971A8">
        <w:rPr>
          <w:rFonts w:ascii="Times New Roman" w:eastAsia="標楷體" w:hAnsi="Times New Roman" w:cs="Times New Roman"/>
          <w:b/>
          <w:bCs/>
          <w:sz w:val="28"/>
          <w:szCs w:val="28"/>
        </w:rPr>
        <w:lastRenderedPageBreak/>
        <w:t>附件</w:t>
      </w:r>
      <w:r w:rsidR="00F019B4">
        <w:rPr>
          <w:rFonts w:ascii="Times New Roman" w:eastAsia="標楷體" w:hAnsi="Times New Roman" w:cs="Times New Roman" w:hint="eastAsia"/>
          <w:b/>
          <w:bCs/>
          <w:sz w:val="28"/>
          <w:szCs w:val="28"/>
        </w:rPr>
        <w:t>二</w:t>
      </w:r>
      <w:r w:rsidRPr="00D971A8">
        <w:rPr>
          <w:rFonts w:ascii="Times New Roman" w:eastAsia="標楷體" w:hAnsi="Times New Roman" w:cs="Times New Roman"/>
          <w:b/>
          <w:bCs/>
          <w:sz w:val="28"/>
          <w:szCs w:val="28"/>
        </w:rPr>
        <w:t>、</w:t>
      </w:r>
      <w:proofErr w:type="gramStart"/>
      <w:r w:rsidR="00B160A4">
        <w:rPr>
          <w:rFonts w:ascii="Times New Roman" w:eastAsia="標楷體" w:hAnsi="Times New Roman" w:cs="Times New Roman" w:hint="eastAsia"/>
          <w:b/>
          <w:bCs/>
          <w:sz w:val="28"/>
          <w:szCs w:val="28"/>
        </w:rPr>
        <w:t>線上簡報</w:t>
      </w:r>
      <w:proofErr w:type="gramEnd"/>
      <w:r w:rsidR="00F01CF8" w:rsidRPr="00D971A8">
        <w:rPr>
          <w:rFonts w:ascii="Times New Roman" w:eastAsia="標楷體" w:hAnsi="Times New Roman" w:cs="Times New Roman"/>
          <w:b/>
          <w:bCs/>
          <w:sz w:val="28"/>
          <w:szCs w:val="28"/>
        </w:rPr>
        <w:t>評審評分項目</w:t>
      </w:r>
    </w:p>
    <w:tbl>
      <w:tblPr>
        <w:tblStyle w:val="a4"/>
        <w:tblW w:w="0" w:type="auto"/>
        <w:tblLook w:val="04A0" w:firstRow="1" w:lastRow="0" w:firstColumn="1" w:lastColumn="0" w:noHBand="0" w:noVBand="1"/>
      </w:tblPr>
      <w:tblGrid>
        <w:gridCol w:w="1921"/>
        <w:gridCol w:w="8139"/>
      </w:tblGrid>
      <w:tr w:rsidR="00F019B4" w:rsidRPr="006F5102" w14:paraId="28B661C5" w14:textId="77777777" w:rsidTr="001E76DD">
        <w:trPr>
          <w:trHeight w:val="367"/>
        </w:trPr>
        <w:tc>
          <w:tcPr>
            <w:tcW w:w="1921" w:type="dxa"/>
            <w:vAlign w:val="center"/>
          </w:tcPr>
          <w:p w14:paraId="5BEDCB8E" w14:textId="77777777" w:rsidR="00F019B4" w:rsidRPr="006F5102" w:rsidRDefault="00F019B4" w:rsidP="001E76DD">
            <w:pPr>
              <w:spacing w:after="0" w:line="360" w:lineRule="auto"/>
              <w:jc w:val="center"/>
              <w:rPr>
                <w:rFonts w:ascii="Times New Roman" w:eastAsia="標楷體" w:hAnsi="Times New Roman" w:cs="Times New Roman"/>
                <w:b/>
                <w:sz w:val="24"/>
                <w:szCs w:val="24"/>
              </w:rPr>
            </w:pPr>
            <w:r w:rsidRPr="006F5102">
              <w:rPr>
                <w:rFonts w:ascii="Times New Roman" w:eastAsia="標楷體" w:hAnsi="Times New Roman" w:cs="Times New Roman"/>
                <w:b/>
                <w:sz w:val="24"/>
                <w:szCs w:val="24"/>
              </w:rPr>
              <w:t>構面</w:t>
            </w:r>
          </w:p>
        </w:tc>
        <w:tc>
          <w:tcPr>
            <w:tcW w:w="8139" w:type="dxa"/>
          </w:tcPr>
          <w:p w14:paraId="4CA6FBA0" w14:textId="77777777" w:rsidR="00F019B4" w:rsidRPr="006F5102" w:rsidRDefault="00F019B4" w:rsidP="001E76DD">
            <w:pPr>
              <w:spacing w:after="0" w:line="360" w:lineRule="auto"/>
              <w:jc w:val="center"/>
              <w:rPr>
                <w:rFonts w:ascii="Times New Roman" w:eastAsia="標楷體" w:hAnsi="Times New Roman" w:cs="Times New Roman"/>
                <w:sz w:val="24"/>
                <w:szCs w:val="24"/>
              </w:rPr>
            </w:pPr>
            <w:r w:rsidRPr="006F5102">
              <w:rPr>
                <w:rFonts w:ascii="Times New Roman" w:eastAsia="標楷體" w:hAnsi="Times New Roman" w:cs="Times New Roman"/>
                <w:b/>
                <w:sz w:val="24"/>
                <w:szCs w:val="24"/>
              </w:rPr>
              <w:t>評分項</w:t>
            </w:r>
            <w:r w:rsidRPr="006F5102">
              <w:rPr>
                <w:rFonts w:ascii="Times New Roman" w:eastAsia="標楷體" w:hAnsi="Times New Roman" w:cs="Times New Roman"/>
                <w:bCs/>
                <w:sz w:val="24"/>
                <w:szCs w:val="24"/>
              </w:rPr>
              <w:t>目</w:t>
            </w:r>
          </w:p>
        </w:tc>
      </w:tr>
      <w:tr w:rsidR="00B160A4" w:rsidRPr="006F5102" w14:paraId="06708997" w14:textId="77777777" w:rsidTr="001E76DD">
        <w:trPr>
          <w:trHeight w:val="471"/>
        </w:trPr>
        <w:tc>
          <w:tcPr>
            <w:tcW w:w="1921" w:type="dxa"/>
            <w:vAlign w:val="center"/>
          </w:tcPr>
          <w:p w14:paraId="77D17F55" w14:textId="73B7F4F1" w:rsidR="00B160A4" w:rsidRPr="006F5102" w:rsidRDefault="00B160A4" w:rsidP="00B160A4">
            <w:pPr>
              <w:spacing w:after="0" w:line="360" w:lineRule="auto"/>
              <w:jc w:val="center"/>
              <w:rPr>
                <w:rFonts w:ascii="Times New Roman" w:eastAsia="標楷體" w:hAnsi="Times New Roman" w:cs="Times New Roman"/>
                <w:b/>
                <w:sz w:val="24"/>
                <w:szCs w:val="24"/>
              </w:rPr>
            </w:pPr>
            <w:r w:rsidRPr="006F5102">
              <w:rPr>
                <w:rFonts w:ascii="Times New Roman" w:eastAsia="標楷體" w:hAnsi="Times New Roman" w:cs="Times New Roman"/>
                <w:b/>
                <w:sz w:val="24"/>
                <w:szCs w:val="24"/>
              </w:rPr>
              <w:t>確實性</w:t>
            </w:r>
          </w:p>
        </w:tc>
        <w:tc>
          <w:tcPr>
            <w:tcW w:w="8139" w:type="dxa"/>
          </w:tcPr>
          <w:p w14:paraId="47AB2E3B" w14:textId="77777777" w:rsidR="00B160A4" w:rsidRPr="006F5102" w:rsidRDefault="00B160A4" w:rsidP="00B160A4">
            <w:pPr>
              <w:widowControl w:val="0"/>
              <w:numPr>
                <w:ilvl w:val="0"/>
                <w:numId w:val="12"/>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1. </w:t>
            </w:r>
            <w:r w:rsidRPr="00B160A4">
              <w:rPr>
                <w:rFonts w:ascii="Times New Roman" w:eastAsia="標楷體" w:hAnsi="Times New Roman" w:cs="Times New Roman" w:hint="eastAsia"/>
                <w:color w:val="000000"/>
                <w:sz w:val="24"/>
                <w:szCs w:val="24"/>
              </w:rPr>
              <w:t>提出佐證並說明產品</w:t>
            </w:r>
            <w:r w:rsidRPr="006F5102">
              <w:rPr>
                <w:rFonts w:ascii="Times New Roman" w:eastAsia="標楷體" w:hAnsi="Times New Roman" w:cs="Times New Roman"/>
                <w:color w:val="000000"/>
                <w:sz w:val="24"/>
                <w:szCs w:val="24"/>
              </w:rPr>
              <w:t>與書面資料結果一致性</w:t>
            </w:r>
          </w:p>
          <w:p w14:paraId="0D196CD2" w14:textId="77777777" w:rsidR="00B160A4" w:rsidRPr="006F5102" w:rsidRDefault="00B160A4" w:rsidP="00B160A4">
            <w:pPr>
              <w:widowControl w:val="0"/>
              <w:numPr>
                <w:ilvl w:val="0"/>
                <w:numId w:val="12"/>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2. </w:t>
            </w:r>
            <w:r w:rsidRPr="006F5102">
              <w:rPr>
                <w:rFonts w:ascii="Times New Roman" w:eastAsia="標楷體" w:hAnsi="Times New Roman" w:cs="Times New Roman"/>
                <w:color w:val="000000"/>
                <w:sz w:val="24"/>
                <w:szCs w:val="24"/>
              </w:rPr>
              <w:t>產品使用之可行程度及有效性</w:t>
            </w:r>
            <w:r w:rsidRPr="006F5102">
              <w:rPr>
                <w:rFonts w:ascii="Times New Roman" w:eastAsia="標楷體" w:hAnsi="Times New Roman" w:cs="Times New Roman"/>
                <w:color w:val="000000"/>
                <w:sz w:val="24"/>
                <w:szCs w:val="24"/>
              </w:rPr>
              <w:t xml:space="preserve"> </w:t>
            </w:r>
          </w:p>
          <w:p w14:paraId="3B9159FE" w14:textId="23707089" w:rsidR="00B160A4" w:rsidRPr="006F5102" w:rsidRDefault="00B160A4" w:rsidP="00B160A4">
            <w:pPr>
              <w:numPr>
                <w:ilvl w:val="0"/>
                <w:numId w:val="12"/>
              </w:numPr>
              <w:rPr>
                <w:rFonts w:ascii="Times New Roman" w:eastAsia="標楷體" w:hAnsi="Times New Roman" w:cs="Times New Roman"/>
                <w:sz w:val="24"/>
                <w:szCs w:val="24"/>
              </w:rPr>
            </w:pPr>
            <w:r w:rsidRPr="006F5102">
              <w:rPr>
                <w:rFonts w:ascii="Times New Roman" w:eastAsia="標楷體" w:hAnsi="Times New Roman" w:cs="Times New Roman"/>
                <w:color w:val="000000"/>
                <w:sz w:val="24"/>
                <w:szCs w:val="24"/>
              </w:rPr>
              <w:t xml:space="preserve">3. </w:t>
            </w:r>
            <w:r w:rsidRPr="006F5102">
              <w:rPr>
                <w:rFonts w:ascii="Times New Roman" w:eastAsia="標楷體" w:hAnsi="Times New Roman" w:cs="Times New Roman"/>
                <w:color w:val="000000"/>
                <w:sz w:val="24"/>
                <w:szCs w:val="24"/>
              </w:rPr>
              <w:t>產品運作穩定度與成熟度</w:t>
            </w:r>
          </w:p>
        </w:tc>
      </w:tr>
      <w:tr w:rsidR="00B160A4" w:rsidRPr="006F5102" w14:paraId="69FCC571" w14:textId="77777777" w:rsidTr="001E76DD">
        <w:trPr>
          <w:trHeight w:val="1957"/>
        </w:trPr>
        <w:tc>
          <w:tcPr>
            <w:tcW w:w="1921" w:type="dxa"/>
            <w:vAlign w:val="center"/>
          </w:tcPr>
          <w:p w14:paraId="265B1895" w14:textId="7B3E2DBD" w:rsidR="00B160A4" w:rsidRPr="006F5102" w:rsidRDefault="00B160A4" w:rsidP="00B160A4">
            <w:pPr>
              <w:spacing w:after="0" w:line="360" w:lineRule="auto"/>
              <w:jc w:val="center"/>
              <w:rPr>
                <w:rFonts w:ascii="Times New Roman" w:eastAsia="標楷體" w:hAnsi="Times New Roman" w:cs="Times New Roman"/>
                <w:b/>
                <w:sz w:val="24"/>
                <w:szCs w:val="24"/>
              </w:rPr>
            </w:pPr>
            <w:r w:rsidRPr="006F5102">
              <w:rPr>
                <w:rFonts w:ascii="Times New Roman" w:eastAsia="標楷體" w:hAnsi="Times New Roman" w:cs="Times New Roman"/>
                <w:b/>
                <w:sz w:val="24"/>
                <w:szCs w:val="24"/>
              </w:rPr>
              <w:t>整理運作</w:t>
            </w:r>
          </w:p>
        </w:tc>
        <w:tc>
          <w:tcPr>
            <w:tcW w:w="8139" w:type="dxa"/>
          </w:tcPr>
          <w:p w14:paraId="4B1C1EF9" w14:textId="77777777" w:rsidR="00B160A4" w:rsidRPr="006F5102" w:rsidRDefault="00B160A4" w:rsidP="00B160A4">
            <w:pPr>
              <w:widowControl w:val="0"/>
              <w:numPr>
                <w:ilvl w:val="0"/>
                <w:numId w:val="11"/>
              </w:numPr>
              <w:autoSpaceDE w:val="0"/>
              <w:autoSpaceDN w:val="0"/>
              <w:adjustRightInd w:val="0"/>
              <w:spacing w:after="0" w:line="360" w:lineRule="exact"/>
              <w:contextualSpacing/>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1. </w:t>
            </w:r>
            <w:r w:rsidRPr="006F5102">
              <w:rPr>
                <w:rFonts w:ascii="Times New Roman" w:eastAsia="標楷體" w:hAnsi="Times New Roman" w:cs="Times New Roman"/>
                <w:color w:val="000000"/>
                <w:sz w:val="24"/>
                <w:szCs w:val="24"/>
              </w:rPr>
              <w:t>產品之設備與環境</w:t>
            </w:r>
          </w:p>
          <w:p w14:paraId="10DD0A28" w14:textId="77777777" w:rsidR="00B160A4" w:rsidRPr="006F5102" w:rsidRDefault="00B160A4" w:rsidP="00B160A4">
            <w:pPr>
              <w:widowControl w:val="0"/>
              <w:numPr>
                <w:ilvl w:val="0"/>
                <w:numId w:val="11"/>
              </w:numPr>
              <w:autoSpaceDE w:val="0"/>
              <w:autoSpaceDN w:val="0"/>
              <w:adjustRightInd w:val="0"/>
              <w:spacing w:after="0" w:line="360" w:lineRule="exact"/>
              <w:contextualSpacing/>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2. </w:t>
            </w:r>
            <w:r w:rsidRPr="006F5102">
              <w:rPr>
                <w:rFonts w:ascii="Times New Roman" w:eastAsia="標楷體" w:hAnsi="Times New Roman" w:cs="Times New Roman"/>
                <w:color w:val="000000"/>
                <w:sz w:val="24"/>
                <w:szCs w:val="24"/>
              </w:rPr>
              <w:t>資訊科技之實用性</w:t>
            </w:r>
            <w:r w:rsidRPr="006F5102">
              <w:rPr>
                <w:rFonts w:ascii="Times New Roman" w:eastAsia="標楷體" w:hAnsi="Times New Roman" w:cs="Times New Roman"/>
                <w:color w:val="000000"/>
                <w:sz w:val="24"/>
                <w:szCs w:val="24"/>
              </w:rPr>
              <w:t xml:space="preserve"> </w:t>
            </w:r>
          </w:p>
          <w:p w14:paraId="0ADB4FE4" w14:textId="77777777" w:rsidR="00B160A4" w:rsidRPr="006F5102" w:rsidRDefault="00B160A4" w:rsidP="00B160A4">
            <w:pPr>
              <w:widowControl w:val="0"/>
              <w:numPr>
                <w:ilvl w:val="0"/>
                <w:numId w:val="11"/>
              </w:numPr>
              <w:autoSpaceDE w:val="0"/>
              <w:autoSpaceDN w:val="0"/>
              <w:adjustRightInd w:val="0"/>
              <w:spacing w:after="0" w:line="360" w:lineRule="exact"/>
              <w:contextualSpacing/>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3. </w:t>
            </w:r>
            <w:r w:rsidRPr="006F5102">
              <w:rPr>
                <w:rFonts w:ascii="Times New Roman" w:eastAsia="標楷體" w:hAnsi="Times New Roman" w:cs="Times New Roman"/>
                <w:color w:val="000000"/>
                <w:sz w:val="24"/>
                <w:szCs w:val="24"/>
              </w:rPr>
              <w:t>使用者感受與回饋</w:t>
            </w:r>
            <w:r w:rsidRPr="006F5102">
              <w:rPr>
                <w:rFonts w:ascii="Times New Roman" w:eastAsia="標楷體" w:hAnsi="Times New Roman" w:cs="Times New Roman"/>
                <w:color w:val="000000"/>
                <w:sz w:val="24"/>
                <w:szCs w:val="24"/>
              </w:rPr>
              <w:t xml:space="preserve"> </w:t>
            </w:r>
          </w:p>
          <w:p w14:paraId="1A948984" w14:textId="77777777" w:rsidR="00B160A4" w:rsidRPr="006F5102" w:rsidRDefault="00B160A4" w:rsidP="00B160A4">
            <w:pPr>
              <w:widowControl w:val="0"/>
              <w:numPr>
                <w:ilvl w:val="0"/>
                <w:numId w:val="11"/>
              </w:numPr>
              <w:autoSpaceDE w:val="0"/>
              <w:autoSpaceDN w:val="0"/>
              <w:adjustRightInd w:val="0"/>
              <w:spacing w:after="0" w:line="360" w:lineRule="exact"/>
              <w:contextualSpacing/>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4. </w:t>
            </w:r>
            <w:r w:rsidRPr="006F5102">
              <w:rPr>
                <w:rFonts w:ascii="Times New Roman" w:eastAsia="標楷體" w:hAnsi="Times New Roman" w:cs="Times New Roman"/>
                <w:color w:val="000000"/>
                <w:sz w:val="24"/>
                <w:szCs w:val="24"/>
              </w:rPr>
              <w:t>與其他系統連結之運用</w:t>
            </w:r>
            <w:r w:rsidRPr="006F5102">
              <w:rPr>
                <w:rFonts w:ascii="Times New Roman" w:eastAsia="標楷體" w:hAnsi="Times New Roman" w:cs="Times New Roman"/>
                <w:color w:val="000000"/>
                <w:sz w:val="24"/>
                <w:szCs w:val="24"/>
              </w:rPr>
              <w:t xml:space="preserve"> </w:t>
            </w:r>
          </w:p>
          <w:p w14:paraId="4F6C3C75" w14:textId="77777777" w:rsidR="00B160A4" w:rsidRPr="006F5102" w:rsidRDefault="00B160A4" w:rsidP="00B160A4">
            <w:pPr>
              <w:widowControl w:val="0"/>
              <w:numPr>
                <w:ilvl w:val="0"/>
                <w:numId w:val="11"/>
              </w:numPr>
              <w:autoSpaceDE w:val="0"/>
              <w:autoSpaceDN w:val="0"/>
              <w:adjustRightInd w:val="0"/>
              <w:spacing w:after="0" w:line="360" w:lineRule="exact"/>
              <w:contextualSpacing/>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5. </w:t>
            </w:r>
            <w:r w:rsidRPr="006F5102">
              <w:rPr>
                <w:rFonts w:ascii="Times New Roman" w:eastAsia="標楷體" w:hAnsi="Times New Roman" w:cs="Times New Roman"/>
                <w:color w:val="000000"/>
                <w:sz w:val="24"/>
                <w:szCs w:val="24"/>
              </w:rPr>
              <w:t>持續精進情況</w:t>
            </w:r>
            <w:r w:rsidRPr="006F5102">
              <w:rPr>
                <w:rFonts w:ascii="Times New Roman" w:eastAsia="標楷體" w:hAnsi="Times New Roman" w:cs="Times New Roman"/>
                <w:color w:val="000000"/>
                <w:sz w:val="24"/>
                <w:szCs w:val="24"/>
              </w:rPr>
              <w:t xml:space="preserve"> </w:t>
            </w:r>
          </w:p>
          <w:p w14:paraId="0658347E" w14:textId="77777777" w:rsidR="00B160A4" w:rsidRPr="006F5102" w:rsidRDefault="00B160A4" w:rsidP="00B160A4">
            <w:pPr>
              <w:numPr>
                <w:ilvl w:val="0"/>
                <w:numId w:val="11"/>
              </w:numPr>
              <w:spacing w:after="0" w:line="360" w:lineRule="exact"/>
              <w:contextualSpacing/>
              <w:rPr>
                <w:rFonts w:ascii="Times New Roman" w:eastAsia="標楷體" w:hAnsi="Times New Roman" w:cs="Times New Roman"/>
                <w:sz w:val="24"/>
                <w:szCs w:val="24"/>
              </w:rPr>
            </w:pPr>
            <w:r w:rsidRPr="006F5102">
              <w:rPr>
                <w:rFonts w:ascii="Times New Roman" w:eastAsia="標楷體" w:hAnsi="Times New Roman" w:cs="Times New Roman"/>
                <w:color w:val="000000"/>
                <w:sz w:val="24"/>
                <w:szCs w:val="24"/>
              </w:rPr>
              <w:t xml:space="preserve">6. </w:t>
            </w:r>
            <w:r w:rsidRPr="006F5102">
              <w:rPr>
                <w:rFonts w:ascii="Times New Roman" w:eastAsia="標楷體" w:hAnsi="Times New Roman" w:cs="Times New Roman"/>
                <w:color w:val="000000"/>
                <w:sz w:val="24"/>
                <w:szCs w:val="24"/>
              </w:rPr>
              <w:t>有考量安全議題及建置失效預防措施</w:t>
            </w:r>
          </w:p>
          <w:p w14:paraId="3F19F773" w14:textId="00E26D0A" w:rsidR="00B160A4" w:rsidRPr="006F5102" w:rsidRDefault="00B160A4" w:rsidP="00B160A4">
            <w:pPr>
              <w:numPr>
                <w:ilvl w:val="0"/>
                <w:numId w:val="11"/>
              </w:numPr>
              <w:spacing w:line="360" w:lineRule="exact"/>
              <w:contextualSpacing/>
              <w:rPr>
                <w:rFonts w:ascii="Times New Roman" w:eastAsia="標楷體" w:hAnsi="Times New Roman" w:cs="Times New Roman"/>
                <w:sz w:val="24"/>
                <w:szCs w:val="24"/>
              </w:rPr>
            </w:pPr>
            <w:r w:rsidRPr="006F5102">
              <w:rPr>
                <w:rFonts w:ascii="Times New Roman" w:eastAsia="標楷體" w:hAnsi="Times New Roman" w:cs="Times New Roman"/>
                <w:color w:val="000000"/>
                <w:sz w:val="24"/>
                <w:szCs w:val="24"/>
              </w:rPr>
              <w:t xml:space="preserve">  </w:t>
            </w:r>
            <w:proofErr w:type="gramStart"/>
            <w:r w:rsidRPr="006F5102">
              <w:rPr>
                <w:rFonts w:ascii="Times New Roman" w:eastAsia="標楷體" w:hAnsi="Times New Roman" w:cs="Times New Roman"/>
                <w:color w:val="000000"/>
                <w:sz w:val="24"/>
                <w:szCs w:val="24"/>
              </w:rPr>
              <w:t>（</w:t>
            </w:r>
            <w:proofErr w:type="gramEnd"/>
            <w:r w:rsidRPr="006F5102">
              <w:rPr>
                <w:rFonts w:ascii="Times New Roman" w:eastAsia="標楷體" w:hAnsi="Times New Roman" w:cs="Times New Roman"/>
                <w:color w:val="000000"/>
                <w:sz w:val="24"/>
                <w:szCs w:val="24"/>
              </w:rPr>
              <w:t>如：</w:t>
            </w:r>
            <w:r w:rsidRPr="006F5102">
              <w:rPr>
                <w:rFonts w:ascii="Times New Roman" w:eastAsia="標楷體" w:hAnsi="Times New Roman" w:cs="Times New Roman"/>
                <w:color w:val="000000"/>
                <w:sz w:val="24"/>
                <w:szCs w:val="24"/>
              </w:rPr>
              <w:t>patient safety</w:t>
            </w:r>
            <w:r w:rsidRPr="006F5102">
              <w:rPr>
                <w:rFonts w:ascii="Times New Roman" w:eastAsia="標楷體" w:hAnsi="Times New Roman" w:cs="Times New Roman"/>
                <w:color w:val="000000"/>
                <w:sz w:val="24"/>
                <w:szCs w:val="24"/>
              </w:rPr>
              <w:t>、</w:t>
            </w:r>
            <w:r w:rsidRPr="006F5102">
              <w:rPr>
                <w:rFonts w:ascii="Times New Roman" w:eastAsia="標楷體" w:hAnsi="Times New Roman" w:cs="Times New Roman"/>
                <w:color w:val="000000"/>
                <w:sz w:val="24"/>
                <w:szCs w:val="24"/>
              </w:rPr>
              <w:t>security</w:t>
            </w:r>
            <w:proofErr w:type="gramStart"/>
            <w:r w:rsidRPr="006F5102">
              <w:rPr>
                <w:rFonts w:ascii="Times New Roman" w:eastAsia="標楷體" w:hAnsi="Times New Roman" w:cs="Times New Roman"/>
                <w:color w:val="000000"/>
                <w:sz w:val="24"/>
                <w:szCs w:val="24"/>
              </w:rPr>
              <w:t>）</w:t>
            </w:r>
            <w:proofErr w:type="gramEnd"/>
          </w:p>
        </w:tc>
      </w:tr>
      <w:tr w:rsidR="00B160A4" w:rsidRPr="006F5102" w14:paraId="24AFFCC5" w14:textId="77777777" w:rsidTr="001E76DD">
        <w:trPr>
          <w:trHeight w:val="1087"/>
        </w:trPr>
        <w:tc>
          <w:tcPr>
            <w:tcW w:w="1921" w:type="dxa"/>
            <w:vAlign w:val="center"/>
          </w:tcPr>
          <w:p w14:paraId="212F6FD9" w14:textId="5892589A" w:rsidR="00B160A4" w:rsidRPr="006F5102" w:rsidRDefault="00B160A4" w:rsidP="00B160A4">
            <w:pPr>
              <w:spacing w:after="0" w:line="360" w:lineRule="auto"/>
              <w:jc w:val="center"/>
              <w:rPr>
                <w:rFonts w:ascii="Times New Roman" w:eastAsia="標楷體" w:hAnsi="Times New Roman" w:cs="Times New Roman"/>
                <w:b/>
                <w:sz w:val="24"/>
                <w:szCs w:val="24"/>
              </w:rPr>
            </w:pPr>
            <w:proofErr w:type="gramStart"/>
            <w:r w:rsidRPr="006F5102">
              <w:rPr>
                <w:rFonts w:ascii="Times New Roman" w:eastAsia="標楷體" w:hAnsi="Times New Roman" w:cs="Times New Roman"/>
                <w:b/>
                <w:sz w:val="24"/>
                <w:szCs w:val="24"/>
              </w:rPr>
              <w:t>外推性</w:t>
            </w:r>
            <w:proofErr w:type="gramEnd"/>
          </w:p>
        </w:tc>
        <w:tc>
          <w:tcPr>
            <w:tcW w:w="8139" w:type="dxa"/>
          </w:tcPr>
          <w:p w14:paraId="3B1493F3" w14:textId="77777777" w:rsidR="00B160A4" w:rsidRPr="006F5102" w:rsidRDefault="00B160A4" w:rsidP="00B160A4">
            <w:pPr>
              <w:widowControl w:val="0"/>
              <w:numPr>
                <w:ilvl w:val="0"/>
                <w:numId w:val="10"/>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1. </w:t>
            </w:r>
            <w:r w:rsidRPr="006F5102">
              <w:rPr>
                <w:rFonts w:ascii="Times New Roman" w:eastAsia="標楷體" w:hAnsi="Times New Roman" w:cs="Times New Roman"/>
                <w:color w:val="000000"/>
                <w:sz w:val="24"/>
                <w:szCs w:val="24"/>
              </w:rPr>
              <w:t>專利申請</w:t>
            </w:r>
            <w:r w:rsidRPr="006F5102">
              <w:rPr>
                <w:rFonts w:ascii="Times New Roman" w:eastAsia="標楷體" w:hAnsi="Times New Roman" w:cs="Times New Roman"/>
                <w:color w:val="000000"/>
                <w:sz w:val="24"/>
                <w:szCs w:val="24"/>
              </w:rPr>
              <w:t>/</w:t>
            </w:r>
            <w:r w:rsidRPr="006F5102">
              <w:rPr>
                <w:rFonts w:ascii="Times New Roman" w:eastAsia="標楷體" w:hAnsi="Times New Roman" w:cs="Times New Roman"/>
                <w:color w:val="000000"/>
                <w:sz w:val="24"/>
                <w:szCs w:val="24"/>
              </w:rPr>
              <w:t>獲得</w:t>
            </w:r>
            <w:r w:rsidRPr="006F5102">
              <w:rPr>
                <w:rFonts w:ascii="Times New Roman" w:eastAsia="標楷體" w:hAnsi="Times New Roman" w:cs="Times New Roman"/>
                <w:color w:val="000000"/>
                <w:sz w:val="24"/>
                <w:szCs w:val="24"/>
              </w:rPr>
              <w:t xml:space="preserve"> </w:t>
            </w:r>
          </w:p>
          <w:p w14:paraId="1F7C944E" w14:textId="77777777" w:rsidR="00B160A4" w:rsidRPr="006F5102" w:rsidRDefault="00B160A4" w:rsidP="00B160A4">
            <w:pPr>
              <w:widowControl w:val="0"/>
              <w:numPr>
                <w:ilvl w:val="0"/>
                <w:numId w:val="10"/>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2. </w:t>
            </w:r>
            <w:r w:rsidRPr="006F5102">
              <w:rPr>
                <w:rFonts w:ascii="Times New Roman" w:eastAsia="標楷體" w:hAnsi="Times New Roman" w:cs="Times New Roman"/>
                <w:color w:val="000000"/>
                <w:sz w:val="24"/>
                <w:szCs w:val="24"/>
              </w:rPr>
              <w:t>技術轉移</w:t>
            </w:r>
            <w:r w:rsidRPr="006F5102">
              <w:rPr>
                <w:rFonts w:ascii="Times New Roman" w:eastAsia="標楷體" w:hAnsi="Times New Roman" w:cs="Times New Roman"/>
                <w:color w:val="000000"/>
                <w:sz w:val="24"/>
                <w:szCs w:val="24"/>
              </w:rPr>
              <w:t xml:space="preserve"> </w:t>
            </w:r>
          </w:p>
          <w:p w14:paraId="095226FE" w14:textId="77777777" w:rsidR="00B160A4" w:rsidRPr="006F5102" w:rsidRDefault="00B160A4" w:rsidP="00B160A4">
            <w:pPr>
              <w:widowControl w:val="0"/>
              <w:numPr>
                <w:ilvl w:val="0"/>
                <w:numId w:val="10"/>
              </w:numPr>
              <w:autoSpaceDE w:val="0"/>
              <w:autoSpaceDN w:val="0"/>
              <w:adjustRightInd w:val="0"/>
              <w:spacing w:after="0" w:line="240" w:lineRule="auto"/>
              <w:rPr>
                <w:rFonts w:ascii="Times New Roman" w:eastAsia="標楷體" w:hAnsi="Times New Roman" w:cs="Times New Roman"/>
                <w:color w:val="000000"/>
                <w:sz w:val="24"/>
                <w:szCs w:val="24"/>
              </w:rPr>
            </w:pPr>
            <w:r w:rsidRPr="006F5102">
              <w:rPr>
                <w:rFonts w:ascii="Times New Roman" w:eastAsia="標楷體" w:hAnsi="Times New Roman" w:cs="Times New Roman"/>
                <w:color w:val="000000"/>
                <w:sz w:val="24"/>
                <w:szCs w:val="24"/>
              </w:rPr>
              <w:t xml:space="preserve">3. </w:t>
            </w:r>
            <w:r w:rsidRPr="006F5102">
              <w:rPr>
                <w:rFonts w:ascii="Times New Roman" w:eastAsia="標楷體" w:hAnsi="Times New Roman" w:cs="Times New Roman"/>
                <w:color w:val="000000"/>
                <w:sz w:val="24"/>
                <w:szCs w:val="24"/>
              </w:rPr>
              <w:t>市場競爭性</w:t>
            </w:r>
            <w:r w:rsidRPr="006F5102">
              <w:rPr>
                <w:rFonts w:ascii="Times New Roman" w:eastAsia="標楷體" w:hAnsi="Times New Roman" w:cs="Times New Roman"/>
                <w:color w:val="000000"/>
                <w:sz w:val="24"/>
                <w:szCs w:val="24"/>
              </w:rPr>
              <w:t xml:space="preserve"> </w:t>
            </w:r>
          </w:p>
          <w:p w14:paraId="69BDECF4" w14:textId="2FAE89A9" w:rsidR="00B160A4" w:rsidRPr="006F5102" w:rsidRDefault="00B160A4" w:rsidP="00B160A4">
            <w:pPr>
              <w:numPr>
                <w:ilvl w:val="0"/>
                <w:numId w:val="10"/>
              </w:numPr>
              <w:rPr>
                <w:rFonts w:ascii="Times New Roman" w:eastAsia="標楷體" w:hAnsi="Times New Roman" w:cs="Times New Roman"/>
                <w:sz w:val="24"/>
                <w:szCs w:val="24"/>
              </w:rPr>
            </w:pPr>
            <w:r w:rsidRPr="006F5102">
              <w:rPr>
                <w:rFonts w:ascii="Times New Roman" w:eastAsia="標楷體" w:hAnsi="Times New Roman" w:cs="Times New Roman"/>
                <w:color w:val="000000"/>
                <w:sz w:val="24"/>
                <w:szCs w:val="24"/>
              </w:rPr>
              <w:t xml:space="preserve">4. </w:t>
            </w:r>
            <w:r w:rsidRPr="006F5102">
              <w:rPr>
                <w:rFonts w:ascii="Times New Roman" w:eastAsia="標楷體" w:hAnsi="Times New Roman" w:cs="Times New Roman"/>
                <w:color w:val="000000"/>
                <w:sz w:val="24"/>
                <w:szCs w:val="24"/>
              </w:rPr>
              <w:t>應用推廣性</w:t>
            </w:r>
          </w:p>
        </w:tc>
      </w:tr>
    </w:tbl>
    <w:p w14:paraId="641D87C0" w14:textId="77777777" w:rsidR="00500A01" w:rsidRPr="006F5102" w:rsidRDefault="00500A01">
      <w:pPr>
        <w:spacing w:after="0" w:line="240" w:lineRule="auto"/>
        <w:rPr>
          <w:rFonts w:ascii="Times New Roman" w:eastAsia="標楷體" w:hAnsi="Times New Roman" w:cs="Times New Roman"/>
          <w:b/>
          <w:bCs/>
          <w:sz w:val="28"/>
          <w:szCs w:val="28"/>
        </w:rPr>
      </w:pPr>
    </w:p>
    <w:p w14:paraId="4BE4120E" w14:textId="77777777" w:rsidR="003C7534" w:rsidRPr="006F5102" w:rsidRDefault="003C7534">
      <w:pPr>
        <w:spacing w:after="0" w:line="240" w:lineRule="auto"/>
        <w:rPr>
          <w:rFonts w:ascii="Times New Roman" w:eastAsia="標楷體" w:hAnsi="Times New Roman" w:cs="Times New Roman"/>
          <w:b/>
          <w:bCs/>
          <w:sz w:val="28"/>
          <w:szCs w:val="28"/>
        </w:rPr>
      </w:pPr>
      <w:r w:rsidRPr="006F5102">
        <w:rPr>
          <w:rFonts w:ascii="Times New Roman" w:eastAsia="標楷體" w:hAnsi="Times New Roman" w:cs="Times New Roman"/>
          <w:b/>
          <w:bCs/>
          <w:sz w:val="28"/>
          <w:szCs w:val="28"/>
        </w:rPr>
        <w:br w:type="page"/>
      </w:r>
    </w:p>
    <w:p w14:paraId="690B4929" w14:textId="67110C1E" w:rsidR="00D75634" w:rsidRPr="006F5102" w:rsidRDefault="001B1130" w:rsidP="005077E6">
      <w:pPr>
        <w:rPr>
          <w:rFonts w:ascii="Times New Roman" w:eastAsia="標楷體" w:hAnsi="Times New Roman" w:cs="Times New Roman"/>
          <w:b/>
          <w:bCs/>
          <w:sz w:val="28"/>
          <w:szCs w:val="28"/>
        </w:rPr>
      </w:pPr>
      <w:r w:rsidRPr="006F5102">
        <w:rPr>
          <w:rFonts w:ascii="Times New Roman" w:eastAsia="標楷體" w:hAnsi="Times New Roman" w:cs="Times New Roman"/>
          <w:b/>
          <w:bCs/>
          <w:sz w:val="28"/>
          <w:szCs w:val="28"/>
        </w:rPr>
        <w:lastRenderedPageBreak/>
        <w:t>附件</w:t>
      </w:r>
      <w:r w:rsidR="00F019B4">
        <w:rPr>
          <w:rFonts w:ascii="Times New Roman" w:eastAsia="標楷體" w:hAnsi="Times New Roman" w:cs="Times New Roman" w:hint="eastAsia"/>
          <w:b/>
          <w:bCs/>
          <w:sz w:val="28"/>
          <w:szCs w:val="28"/>
        </w:rPr>
        <w:t>三</w:t>
      </w:r>
      <w:r w:rsidRPr="006F5102">
        <w:rPr>
          <w:rFonts w:ascii="Times New Roman" w:eastAsia="標楷體" w:hAnsi="Times New Roman" w:cs="Times New Roman"/>
          <w:b/>
          <w:bCs/>
          <w:sz w:val="28"/>
          <w:szCs w:val="28"/>
        </w:rPr>
        <w:t>、報名表</w:t>
      </w:r>
    </w:p>
    <w:tbl>
      <w:tblPr>
        <w:tblStyle w:val="a4"/>
        <w:tblW w:w="0" w:type="auto"/>
        <w:tblLook w:val="04A0" w:firstRow="1" w:lastRow="0" w:firstColumn="1" w:lastColumn="0" w:noHBand="0" w:noVBand="1"/>
      </w:tblPr>
      <w:tblGrid>
        <w:gridCol w:w="1555"/>
        <w:gridCol w:w="1417"/>
        <w:gridCol w:w="851"/>
        <w:gridCol w:w="1417"/>
        <w:gridCol w:w="1701"/>
        <w:gridCol w:w="3402"/>
      </w:tblGrid>
      <w:tr w:rsidR="001B1130" w:rsidRPr="006F5102" w14:paraId="6FDADBC4" w14:textId="77777777" w:rsidTr="00797169">
        <w:tc>
          <w:tcPr>
            <w:tcW w:w="1555" w:type="dxa"/>
            <w:vAlign w:val="center"/>
          </w:tcPr>
          <w:p w14:paraId="4C814F24" w14:textId="0E99D3C0"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機構名稱</w:t>
            </w:r>
          </w:p>
        </w:tc>
        <w:tc>
          <w:tcPr>
            <w:tcW w:w="3685" w:type="dxa"/>
            <w:gridSpan w:val="3"/>
            <w:vAlign w:val="center"/>
          </w:tcPr>
          <w:p w14:paraId="2311D130"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701" w:type="dxa"/>
            <w:vAlign w:val="center"/>
          </w:tcPr>
          <w:p w14:paraId="7D92E039" w14:textId="021F1B53" w:rsidR="001B1130" w:rsidRPr="006F5102" w:rsidRDefault="001B1130" w:rsidP="00CF2606">
            <w:pPr>
              <w:spacing w:after="0" w:line="360" w:lineRule="auto"/>
              <w:rPr>
                <w:rFonts w:ascii="Times New Roman" w:eastAsia="標楷體" w:hAnsi="Times New Roman" w:cs="Times New Roman"/>
                <w:sz w:val="24"/>
                <w:szCs w:val="24"/>
              </w:rPr>
            </w:pPr>
            <w:proofErr w:type="gramStart"/>
            <w:r w:rsidRPr="006F5102">
              <w:rPr>
                <w:rFonts w:ascii="Times New Roman" w:eastAsia="標楷體" w:hAnsi="Times New Roman" w:cs="Times New Roman"/>
                <w:sz w:val="24"/>
                <w:szCs w:val="24"/>
              </w:rPr>
              <w:t>醫</w:t>
            </w:r>
            <w:proofErr w:type="gramEnd"/>
            <w:r w:rsidRPr="006F5102">
              <w:rPr>
                <w:rFonts w:ascii="Times New Roman" w:eastAsia="標楷體" w:hAnsi="Times New Roman" w:cs="Times New Roman"/>
                <w:sz w:val="24"/>
                <w:szCs w:val="24"/>
              </w:rPr>
              <w:t>事機構代碼</w:t>
            </w:r>
          </w:p>
        </w:tc>
        <w:tc>
          <w:tcPr>
            <w:tcW w:w="3402" w:type="dxa"/>
            <w:vAlign w:val="center"/>
          </w:tcPr>
          <w:p w14:paraId="493420CB" w14:textId="6C99BC51" w:rsidR="001B1130" w:rsidRPr="006F5102" w:rsidRDefault="00524BAD" w:rsidP="00CF2606">
            <w:pPr>
              <w:spacing w:after="0" w:line="360" w:lineRule="auto"/>
              <w:rPr>
                <w:rFonts w:ascii="Times New Roman" w:eastAsia="標楷體" w:hAnsi="Times New Roman" w:cs="Times New Roman"/>
                <w:sz w:val="24"/>
                <w:szCs w:val="24"/>
              </w:rPr>
            </w:pPr>
            <w:proofErr w:type="gramStart"/>
            <w:r w:rsidRPr="006F5102">
              <w:rPr>
                <w:rFonts w:ascii="Times New Roman" w:eastAsia="標楷體" w:hAnsi="Times New Roman" w:cs="Times New Roman"/>
                <w:sz w:val="18"/>
                <w:szCs w:val="18"/>
              </w:rPr>
              <w:t>＊</w:t>
            </w:r>
            <w:proofErr w:type="gramEnd"/>
            <w:r w:rsidRPr="006F5102">
              <w:rPr>
                <w:rFonts w:ascii="Times New Roman" w:eastAsia="標楷體" w:hAnsi="Times New Roman" w:cs="Times New Roman"/>
                <w:sz w:val="18"/>
                <w:szCs w:val="18"/>
              </w:rPr>
              <w:t>若非醫療機構則填寫</w:t>
            </w:r>
            <w:r>
              <w:rPr>
                <w:rFonts w:ascii="Times New Roman" w:eastAsia="標楷體" w:hAnsi="Times New Roman" w:cs="Times New Roman" w:hint="eastAsia"/>
                <w:sz w:val="18"/>
                <w:szCs w:val="18"/>
              </w:rPr>
              <w:t xml:space="preserve"> </w:t>
            </w:r>
            <w:r>
              <w:rPr>
                <w:rFonts w:ascii="Times New Roman" w:eastAsia="標楷體" w:hAnsi="Times New Roman" w:cs="Times New Roman" w:hint="eastAsia"/>
                <w:sz w:val="18"/>
                <w:szCs w:val="18"/>
              </w:rPr>
              <w:t>無</w:t>
            </w:r>
          </w:p>
        </w:tc>
      </w:tr>
      <w:tr w:rsidR="001B1130" w:rsidRPr="006F5102" w14:paraId="441F12B1" w14:textId="77777777" w:rsidTr="00797169">
        <w:tc>
          <w:tcPr>
            <w:tcW w:w="1555" w:type="dxa"/>
            <w:vAlign w:val="center"/>
          </w:tcPr>
          <w:p w14:paraId="3A2DEE1B" w14:textId="2EBF1ADF"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機構地址</w:t>
            </w:r>
          </w:p>
        </w:tc>
        <w:tc>
          <w:tcPr>
            <w:tcW w:w="3685" w:type="dxa"/>
            <w:gridSpan w:val="3"/>
            <w:vAlign w:val="center"/>
          </w:tcPr>
          <w:p w14:paraId="1B68BCD7"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701" w:type="dxa"/>
            <w:vAlign w:val="center"/>
          </w:tcPr>
          <w:p w14:paraId="1C214CB7" w14:textId="0C633E2F"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機構總床數</w:t>
            </w:r>
          </w:p>
        </w:tc>
        <w:tc>
          <w:tcPr>
            <w:tcW w:w="3402" w:type="dxa"/>
            <w:vAlign w:val="center"/>
          </w:tcPr>
          <w:p w14:paraId="4CADD707" w14:textId="0376D1ED" w:rsidR="001B1130" w:rsidRPr="006F5102" w:rsidRDefault="001B1130" w:rsidP="00CF2606">
            <w:pPr>
              <w:spacing w:after="0" w:line="360" w:lineRule="auto"/>
              <w:rPr>
                <w:rFonts w:ascii="Times New Roman" w:eastAsia="標楷體" w:hAnsi="Times New Roman" w:cs="Times New Roman"/>
                <w:sz w:val="24"/>
                <w:szCs w:val="24"/>
              </w:rPr>
            </w:pPr>
            <w:proofErr w:type="gramStart"/>
            <w:r w:rsidRPr="006F5102">
              <w:rPr>
                <w:rFonts w:ascii="Times New Roman" w:eastAsia="標楷體" w:hAnsi="Times New Roman" w:cs="Times New Roman"/>
                <w:sz w:val="18"/>
                <w:szCs w:val="18"/>
              </w:rPr>
              <w:t>＊</w:t>
            </w:r>
            <w:proofErr w:type="gramEnd"/>
            <w:r w:rsidRPr="006F5102">
              <w:rPr>
                <w:rFonts w:ascii="Times New Roman" w:eastAsia="標楷體" w:hAnsi="Times New Roman" w:cs="Times New Roman"/>
                <w:sz w:val="18"/>
                <w:szCs w:val="18"/>
              </w:rPr>
              <w:t>若非醫療機構則填寫</w:t>
            </w:r>
            <w:r w:rsidRPr="006F5102">
              <w:rPr>
                <w:rFonts w:ascii="Times New Roman" w:eastAsia="標楷體" w:hAnsi="Times New Roman" w:cs="Times New Roman"/>
                <w:sz w:val="18"/>
                <w:szCs w:val="18"/>
              </w:rPr>
              <w:t>0</w:t>
            </w:r>
            <w:r w:rsidRPr="006F5102">
              <w:rPr>
                <w:rFonts w:ascii="Times New Roman" w:eastAsia="標楷體" w:hAnsi="Times New Roman" w:cs="Times New Roman"/>
                <w:sz w:val="18"/>
                <w:szCs w:val="18"/>
              </w:rPr>
              <w:t>床</w:t>
            </w:r>
          </w:p>
        </w:tc>
      </w:tr>
      <w:tr w:rsidR="001B1130" w:rsidRPr="006F5102" w14:paraId="200D91AF" w14:textId="77777777" w:rsidTr="00797169">
        <w:tc>
          <w:tcPr>
            <w:tcW w:w="1555" w:type="dxa"/>
            <w:vMerge w:val="restart"/>
            <w:vAlign w:val="center"/>
          </w:tcPr>
          <w:p w14:paraId="771CE065" w14:textId="041DAFBC"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機構負責人</w:t>
            </w:r>
          </w:p>
        </w:tc>
        <w:tc>
          <w:tcPr>
            <w:tcW w:w="1417" w:type="dxa"/>
            <w:vMerge w:val="restart"/>
            <w:vAlign w:val="center"/>
          </w:tcPr>
          <w:p w14:paraId="29D98990"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851" w:type="dxa"/>
            <w:vMerge w:val="restart"/>
            <w:vAlign w:val="center"/>
          </w:tcPr>
          <w:p w14:paraId="6D3838DA" w14:textId="77777777"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職稱</w:t>
            </w:r>
          </w:p>
        </w:tc>
        <w:tc>
          <w:tcPr>
            <w:tcW w:w="1417" w:type="dxa"/>
            <w:vMerge w:val="restart"/>
            <w:vAlign w:val="center"/>
          </w:tcPr>
          <w:p w14:paraId="197F315B" w14:textId="050A0A42" w:rsidR="001B1130" w:rsidRPr="006F5102" w:rsidRDefault="001B1130" w:rsidP="00CF2606">
            <w:pPr>
              <w:spacing w:after="0" w:line="360" w:lineRule="auto"/>
              <w:rPr>
                <w:rFonts w:ascii="Times New Roman" w:eastAsia="標楷體" w:hAnsi="Times New Roman" w:cs="Times New Roman"/>
                <w:sz w:val="24"/>
                <w:szCs w:val="24"/>
              </w:rPr>
            </w:pPr>
          </w:p>
        </w:tc>
        <w:tc>
          <w:tcPr>
            <w:tcW w:w="1701" w:type="dxa"/>
            <w:vAlign w:val="center"/>
          </w:tcPr>
          <w:p w14:paraId="3F9533F2" w14:textId="3AE08D97"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電話</w:t>
            </w:r>
          </w:p>
        </w:tc>
        <w:tc>
          <w:tcPr>
            <w:tcW w:w="3402" w:type="dxa"/>
            <w:vAlign w:val="center"/>
          </w:tcPr>
          <w:p w14:paraId="639D2E7E" w14:textId="77777777" w:rsidR="001B1130" w:rsidRPr="006F5102" w:rsidRDefault="001B1130" w:rsidP="00CF2606">
            <w:pPr>
              <w:spacing w:after="0" w:line="360" w:lineRule="auto"/>
              <w:rPr>
                <w:rFonts w:ascii="Times New Roman" w:eastAsia="標楷體" w:hAnsi="Times New Roman" w:cs="Times New Roman"/>
                <w:sz w:val="24"/>
                <w:szCs w:val="24"/>
              </w:rPr>
            </w:pPr>
          </w:p>
        </w:tc>
      </w:tr>
      <w:tr w:rsidR="001B1130" w:rsidRPr="006F5102" w14:paraId="01158E43" w14:textId="77777777" w:rsidTr="00797169">
        <w:tc>
          <w:tcPr>
            <w:tcW w:w="1555" w:type="dxa"/>
            <w:vMerge/>
            <w:vAlign w:val="center"/>
          </w:tcPr>
          <w:p w14:paraId="439AAE5B"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417" w:type="dxa"/>
            <w:vMerge/>
            <w:vAlign w:val="center"/>
          </w:tcPr>
          <w:p w14:paraId="201FB359"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851" w:type="dxa"/>
            <w:vMerge/>
            <w:vAlign w:val="center"/>
          </w:tcPr>
          <w:p w14:paraId="4CD0E5BB"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417" w:type="dxa"/>
            <w:vMerge/>
            <w:vAlign w:val="center"/>
          </w:tcPr>
          <w:p w14:paraId="7B303273" w14:textId="43E1E9BE" w:rsidR="001B1130" w:rsidRPr="006F5102" w:rsidRDefault="001B1130" w:rsidP="00CF2606">
            <w:pPr>
              <w:spacing w:after="0" w:line="360" w:lineRule="auto"/>
              <w:rPr>
                <w:rFonts w:ascii="Times New Roman" w:eastAsia="標楷體" w:hAnsi="Times New Roman" w:cs="Times New Roman"/>
                <w:sz w:val="24"/>
                <w:szCs w:val="24"/>
              </w:rPr>
            </w:pPr>
          </w:p>
        </w:tc>
        <w:tc>
          <w:tcPr>
            <w:tcW w:w="1701" w:type="dxa"/>
            <w:vAlign w:val="center"/>
          </w:tcPr>
          <w:p w14:paraId="030C4CCF" w14:textId="673A809D"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統一編號</w:t>
            </w:r>
          </w:p>
        </w:tc>
        <w:tc>
          <w:tcPr>
            <w:tcW w:w="3402" w:type="dxa"/>
            <w:vAlign w:val="center"/>
          </w:tcPr>
          <w:p w14:paraId="22B7D28F" w14:textId="77777777" w:rsidR="001B1130" w:rsidRPr="006F5102" w:rsidRDefault="001B1130" w:rsidP="00CF2606">
            <w:pPr>
              <w:spacing w:after="0" w:line="360" w:lineRule="auto"/>
              <w:rPr>
                <w:rFonts w:ascii="Times New Roman" w:eastAsia="標楷體" w:hAnsi="Times New Roman" w:cs="Times New Roman"/>
                <w:sz w:val="24"/>
                <w:szCs w:val="24"/>
              </w:rPr>
            </w:pPr>
          </w:p>
        </w:tc>
      </w:tr>
      <w:tr w:rsidR="001B1130" w:rsidRPr="006F5102" w14:paraId="3BD332CA" w14:textId="77777777" w:rsidTr="00797169">
        <w:tc>
          <w:tcPr>
            <w:tcW w:w="1555" w:type="dxa"/>
            <w:vMerge w:val="restart"/>
            <w:vAlign w:val="center"/>
          </w:tcPr>
          <w:p w14:paraId="32FF4E29" w14:textId="723D5317"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聯絡人</w:t>
            </w:r>
          </w:p>
        </w:tc>
        <w:tc>
          <w:tcPr>
            <w:tcW w:w="1417" w:type="dxa"/>
            <w:vMerge w:val="restart"/>
            <w:vAlign w:val="center"/>
          </w:tcPr>
          <w:p w14:paraId="0766445E"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851" w:type="dxa"/>
            <w:vMerge w:val="restart"/>
            <w:vAlign w:val="center"/>
          </w:tcPr>
          <w:p w14:paraId="4DA12310" w14:textId="77777777"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職稱</w:t>
            </w:r>
          </w:p>
        </w:tc>
        <w:tc>
          <w:tcPr>
            <w:tcW w:w="1417" w:type="dxa"/>
            <w:vMerge w:val="restart"/>
            <w:vAlign w:val="center"/>
          </w:tcPr>
          <w:p w14:paraId="795979BA" w14:textId="710AFD37" w:rsidR="001B1130" w:rsidRPr="006F5102" w:rsidRDefault="001B1130" w:rsidP="00CF2606">
            <w:pPr>
              <w:spacing w:after="0" w:line="360" w:lineRule="auto"/>
              <w:rPr>
                <w:rFonts w:ascii="Times New Roman" w:eastAsia="標楷體" w:hAnsi="Times New Roman" w:cs="Times New Roman"/>
                <w:sz w:val="24"/>
                <w:szCs w:val="24"/>
              </w:rPr>
            </w:pPr>
          </w:p>
        </w:tc>
        <w:tc>
          <w:tcPr>
            <w:tcW w:w="1701" w:type="dxa"/>
            <w:vAlign w:val="center"/>
          </w:tcPr>
          <w:p w14:paraId="789FBB85" w14:textId="74B97236"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電話</w:t>
            </w:r>
            <w:r w:rsidRPr="006F5102">
              <w:rPr>
                <w:rFonts w:ascii="Times New Roman" w:eastAsia="標楷體" w:hAnsi="Times New Roman" w:cs="Times New Roman"/>
                <w:sz w:val="24"/>
                <w:szCs w:val="24"/>
              </w:rPr>
              <w:t>(O)</w:t>
            </w:r>
          </w:p>
        </w:tc>
        <w:tc>
          <w:tcPr>
            <w:tcW w:w="3402" w:type="dxa"/>
            <w:vAlign w:val="center"/>
          </w:tcPr>
          <w:p w14:paraId="7E7724FE" w14:textId="77777777" w:rsidR="001B1130" w:rsidRPr="006F5102" w:rsidRDefault="001B1130" w:rsidP="00CF2606">
            <w:pPr>
              <w:spacing w:after="0" w:line="360" w:lineRule="auto"/>
              <w:rPr>
                <w:rFonts w:ascii="Times New Roman" w:eastAsia="標楷體" w:hAnsi="Times New Roman" w:cs="Times New Roman"/>
                <w:sz w:val="24"/>
                <w:szCs w:val="24"/>
              </w:rPr>
            </w:pPr>
          </w:p>
        </w:tc>
      </w:tr>
      <w:tr w:rsidR="001B1130" w:rsidRPr="006F5102" w14:paraId="285F5609" w14:textId="77777777" w:rsidTr="00797169">
        <w:tc>
          <w:tcPr>
            <w:tcW w:w="1555" w:type="dxa"/>
            <w:vMerge/>
            <w:vAlign w:val="center"/>
          </w:tcPr>
          <w:p w14:paraId="30503571"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417" w:type="dxa"/>
            <w:vMerge/>
            <w:vAlign w:val="center"/>
          </w:tcPr>
          <w:p w14:paraId="101F0386"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851" w:type="dxa"/>
            <w:vMerge/>
            <w:vAlign w:val="center"/>
          </w:tcPr>
          <w:p w14:paraId="387163B6"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417" w:type="dxa"/>
            <w:vMerge/>
            <w:vAlign w:val="center"/>
          </w:tcPr>
          <w:p w14:paraId="10D6EC7F" w14:textId="30514283" w:rsidR="001B1130" w:rsidRPr="006F5102" w:rsidRDefault="001B1130" w:rsidP="00CF2606">
            <w:pPr>
              <w:spacing w:after="0" w:line="360" w:lineRule="auto"/>
              <w:rPr>
                <w:rFonts w:ascii="Times New Roman" w:eastAsia="標楷體" w:hAnsi="Times New Roman" w:cs="Times New Roman"/>
                <w:sz w:val="24"/>
                <w:szCs w:val="24"/>
              </w:rPr>
            </w:pPr>
          </w:p>
        </w:tc>
        <w:tc>
          <w:tcPr>
            <w:tcW w:w="1701" w:type="dxa"/>
            <w:vAlign w:val="center"/>
          </w:tcPr>
          <w:p w14:paraId="203B7C2F" w14:textId="11146D6F"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傳真</w:t>
            </w:r>
          </w:p>
        </w:tc>
        <w:tc>
          <w:tcPr>
            <w:tcW w:w="3402" w:type="dxa"/>
            <w:vAlign w:val="center"/>
          </w:tcPr>
          <w:p w14:paraId="21BE9B7A" w14:textId="77777777" w:rsidR="001B1130" w:rsidRPr="006F5102" w:rsidRDefault="001B1130" w:rsidP="00CF2606">
            <w:pPr>
              <w:spacing w:after="0" w:line="360" w:lineRule="auto"/>
              <w:rPr>
                <w:rFonts w:ascii="Times New Roman" w:eastAsia="標楷體" w:hAnsi="Times New Roman" w:cs="Times New Roman"/>
                <w:sz w:val="24"/>
                <w:szCs w:val="24"/>
              </w:rPr>
            </w:pPr>
          </w:p>
        </w:tc>
      </w:tr>
      <w:tr w:rsidR="001B1130" w:rsidRPr="006F5102" w14:paraId="29EB29B5" w14:textId="77777777" w:rsidTr="00797169">
        <w:trPr>
          <w:trHeight w:val="54"/>
        </w:trPr>
        <w:tc>
          <w:tcPr>
            <w:tcW w:w="1555" w:type="dxa"/>
            <w:vMerge/>
            <w:vAlign w:val="center"/>
          </w:tcPr>
          <w:p w14:paraId="333671CB"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417" w:type="dxa"/>
            <w:vMerge/>
            <w:vAlign w:val="center"/>
          </w:tcPr>
          <w:p w14:paraId="4AB842B3"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851" w:type="dxa"/>
            <w:vMerge/>
            <w:vAlign w:val="center"/>
          </w:tcPr>
          <w:p w14:paraId="12F7324C"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417" w:type="dxa"/>
            <w:vMerge/>
            <w:vAlign w:val="center"/>
          </w:tcPr>
          <w:p w14:paraId="19E3B195" w14:textId="008F4282" w:rsidR="001B1130" w:rsidRPr="006F5102" w:rsidRDefault="001B1130" w:rsidP="00CF2606">
            <w:pPr>
              <w:spacing w:after="0" w:line="360" w:lineRule="auto"/>
              <w:rPr>
                <w:rFonts w:ascii="Times New Roman" w:eastAsia="標楷體" w:hAnsi="Times New Roman" w:cs="Times New Roman"/>
                <w:sz w:val="24"/>
                <w:szCs w:val="24"/>
              </w:rPr>
            </w:pPr>
          </w:p>
        </w:tc>
        <w:tc>
          <w:tcPr>
            <w:tcW w:w="1701" w:type="dxa"/>
            <w:vAlign w:val="center"/>
          </w:tcPr>
          <w:p w14:paraId="4F2071D3" w14:textId="0169CB68"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E-mail</w:t>
            </w:r>
          </w:p>
        </w:tc>
        <w:tc>
          <w:tcPr>
            <w:tcW w:w="3402" w:type="dxa"/>
            <w:vAlign w:val="center"/>
          </w:tcPr>
          <w:p w14:paraId="7A97BAEE" w14:textId="77777777" w:rsidR="001B1130" w:rsidRPr="006F5102" w:rsidRDefault="001B1130" w:rsidP="00CF2606">
            <w:pPr>
              <w:spacing w:after="0" w:line="360" w:lineRule="auto"/>
              <w:rPr>
                <w:rFonts w:ascii="Times New Roman" w:eastAsia="標楷體" w:hAnsi="Times New Roman" w:cs="Times New Roman"/>
                <w:sz w:val="24"/>
                <w:szCs w:val="24"/>
              </w:rPr>
            </w:pPr>
          </w:p>
        </w:tc>
      </w:tr>
      <w:tr w:rsidR="001B1130" w:rsidRPr="006F5102" w14:paraId="25A66DFA" w14:textId="77777777" w:rsidTr="00797169">
        <w:tc>
          <w:tcPr>
            <w:tcW w:w="1555" w:type="dxa"/>
            <w:vMerge w:val="restart"/>
            <w:vAlign w:val="center"/>
          </w:tcPr>
          <w:p w14:paraId="6C747261" w14:textId="31CDDD9F"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團隊負責人</w:t>
            </w:r>
          </w:p>
        </w:tc>
        <w:tc>
          <w:tcPr>
            <w:tcW w:w="1417" w:type="dxa"/>
            <w:vMerge w:val="restart"/>
            <w:vAlign w:val="center"/>
          </w:tcPr>
          <w:p w14:paraId="4A54EEA5"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851" w:type="dxa"/>
            <w:vMerge w:val="restart"/>
            <w:vAlign w:val="center"/>
          </w:tcPr>
          <w:p w14:paraId="1CCDDAC7" w14:textId="77777777"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職稱</w:t>
            </w:r>
          </w:p>
        </w:tc>
        <w:tc>
          <w:tcPr>
            <w:tcW w:w="1417" w:type="dxa"/>
            <w:vMerge w:val="restart"/>
            <w:vAlign w:val="center"/>
          </w:tcPr>
          <w:p w14:paraId="37541013" w14:textId="1A1E707B" w:rsidR="001B1130" w:rsidRPr="006F5102" w:rsidRDefault="001B1130" w:rsidP="00CF2606">
            <w:pPr>
              <w:spacing w:after="0" w:line="360" w:lineRule="auto"/>
              <w:rPr>
                <w:rFonts w:ascii="Times New Roman" w:eastAsia="標楷體" w:hAnsi="Times New Roman" w:cs="Times New Roman"/>
                <w:sz w:val="24"/>
                <w:szCs w:val="24"/>
              </w:rPr>
            </w:pPr>
          </w:p>
        </w:tc>
        <w:tc>
          <w:tcPr>
            <w:tcW w:w="1701" w:type="dxa"/>
            <w:vAlign w:val="center"/>
          </w:tcPr>
          <w:p w14:paraId="2EF98477" w14:textId="52709C3B"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電話</w:t>
            </w:r>
            <w:r w:rsidRPr="006F5102">
              <w:rPr>
                <w:rFonts w:ascii="Times New Roman" w:eastAsia="標楷體" w:hAnsi="Times New Roman" w:cs="Times New Roman"/>
                <w:sz w:val="24"/>
                <w:szCs w:val="24"/>
              </w:rPr>
              <w:t>(O)</w:t>
            </w:r>
          </w:p>
        </w:tc>
        <w:tc>
          <w:tcPr>
            <w:tcW w:w="3402" w:type="dxa"/>
            <w:vAlign w:val="center"/>
          </w:tcPr>
          <w:p w14:paraId="1757FD8B" w14:textId="77777777" w:rsidR="001B1130" w:rsidRPr="006F5102" w:rsidRDefault="001B1130" w:rsidP="00CF2606">
            <w:pPr>
              <w:spacing w:after="0" w:line="360" w:lineRule="auto"/>
              <w:rPr>
                <w:rFonts w:ascii="Times New Roman" w:eastAsia="標楷體" w:hAnsi="Times New Roman" w:cs="Times New Roman"/>
                <w:sz w:val="24"/>
                <w:szCs w:val="24"/>
              </w:rPr>
            </w:pPr>
          </w:p>
        </w:tc>
      </w:tr>
      <w:tr w:rsidR="001B1130" w:rsidRPr="006F5102" w14:paraId="77221B46" w14:textId="77777777" w:rsidTr="00797169">
        <w:tc>
          <w:tcPr>
            <w:tcW w:w="1555" w:type="dxa"/>
            <w:vMerge/>
            <w:vAlign w:val="center"/>
          </w:tcPr>
          <w:p w14:paraId="7CD5D74C"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417" w:type="dxa"/>
            <w:vMerge/>
            <w:vAlign w:val="center"/>
          </w:tcPr>
          <w:p w14:paraId="32B189C1"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851" w:type="dxa"/>
            <w:vMerge/>
            <w:vAlign w:val="center"/>
          </w:tcPr>
          <w:p w14:paraId="4DD5B21A"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417" w:type="dxa"/>
            <w:vMerge/>
            <w:vAlign w:val="center"/>
          </w:tcPr>
          <w:p w14:paraId="5FFE706D" w14:textId="7161BE7D" w:rsidR="001B1130" w:rsidRPr="006F5102" w:rsidRDefault="001B1130" w:rsidP="00CF2606">
            <w:pPr>
              <w:spacing w:after="0" w:line="360" w:lineRule="auto"/>
              <w:rPr>
                <w:rFonts w:ascii="Times New Roman" w:eastAsia="標楷體" w:hAnsi="Times New Roman" w:cs="Times New Roman"/>
                <w:sz w:val="24"/>
                <w:szCs w:val="24"/>
              </w:rPr>
            </w:pPr>
          </w:p>
        </w:tc>
        <w:tc>
          <w:tcPr>
            <w:tcW w:w="1701" w:type="dxa"/>
            <w:vAlign w:val="center"/>
          </w:tcPr>
          <w:p w14:paraId="3F2BF218" w14:textId="24060271"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手機</w:t>
            </w:r>
          </w:p>
        </w:tc>
        <w:tc>
          <w:tcPr>
            <w:tcW w:w="3402" w:type="dxa"/>
            <w:vAlign w:val="center"/>
          </w:tcPr>
          <w:p w14:paraId="7A49AA95" w14:textId="77777777" w:rsidR="001B1130" w:rsidRPr="006F5102" w:rsidRDefault="001B1130" w:rsidP="00CF2606">
            <w:pPr>
              <w:spacing w:after="0" w:line="360" w:lineRule="auto"/>
              <w:rPr>
                <w:rFonts w:ascii="Times New Roman" w:eastAsia="標楷體" w:hAnsi="Times New Roman" w:cs="Times New Roman"/>
                <w:sz w:val="24"/>
                <w:szCs w:val="24"/>
              </w:rPr>
            </w:pPr>
          </w:p>
        </w:tc>
      </w:tr>
      <w:tr w:rsidR="001B1130" w:rsidRPr="006F5102" w14:paraId="2C3885DD" w14:textId="77777777" w:rsidTr="00797169">
        <w:tc>
          <w:tcPr>
            <w:tcW w:w="1555" w:type="dxa"/>
            <w:vMerge/>
            <w:vAlign w:val="center"/>
          </w:tcPr>
          <w:p w14:paraId="5C4FA079"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417" w:type="dxa"/>
            <w:vMerge/>
            <w:vAlign w:val="center"/>
          </w:tcPr>
          <w:p w14:paraId="75CC3305"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851" w:type="dxa"/>
            <w:vMerge/>
            <w:vAlign w:val="center"/>
          </w:tcPr>
          <w:p w14:paraId="0E5BC358" w14:textId="77777777" w:rsidR="001B1130" w:rsidRPr="006F5102" w:rsidRDefault="001B1130" w:rsidP="00CF2606">
            <w:pPr>
              <w:spacing w:after="0" w:line="360" w:lineRule="auto"/>
              <w:rPr>
                <w:rFonts w:ascii="Times New Roman" w:eastAsia="標楷體" w:hAnsi="Times New Roman" w:cs="Times New Roman"/>
                <w:sz w:val="24"/>
                <w:szCs w:val="24"/>
              </w:rPr>
            </w:pPr>
          </w:p>
        </w:tc>
        <w:tc>
          <w:tcPr>
            <w:tcW w:w="1417" w:type="dxa"/>
            <w:vMerge/>
            <w:vAlign w:val="center"/>
          </w:tcPr>
          <w:p w14:paraId="35CE4AB1" w14:textId="174D5FAA" w:rsidR="001B1130" w:rsidRPr="006F5102" w:rsidRDefault="001B1130" w:rsidP="00CF2606">
            <w:pPr>
              <w:spacing w:after="0" w:line="360" w:lineRule="auto"/>
              <w:rPr>
                <w:rFonts w:ascii="Times New Roman" w:eastAsia="標楷體" w:hAnsi="Times New Roman" w:cs="Times New Roman"/>
                <w:sz w:val="24"/>
                <w:szCs w:val="24"/>
              </w:rPr>
            </w:pPr>
          </w:p>
        </w:tc>
        <w:tc>
          <w:tcPr>
            <w:tcW w:w="1701" w:type="dxa"/>
            <w:vAlign w:val="center"/>
          </w:tcPr>
          <w:p w14:paraId="46143627" w14:textId="68BA9E14" w:rsidR="001B1130" w:rsidRPr="006F5102" w:rsidRDefault="001B1130"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E-mail</w:t>
            </w:r>
          </w:p>
        </w:tc>
        <w:tc>
          <w:tcPr>
            <w:tcW w:w="3402" w:type="dxa"/>
            <w:vAlign w:val="center"/>
          </w:tcPr>
          <w:p w14:paraId="716AE0A1" w14:textId="77777777" w:rsidR="001B1130" w:rsidRPr="006F5102" w:rsidRDefault="001B1130" w:rsidP="00CF2606">
            <w:pPr>
              <w:spacing w:after="0" w:line="360" w:lineRule="auto"/>
              <w:rPr>
                <w:rFonts w:ascii="Times New Roman" w:eastAsia="標楷體" w:hAnsi="Times New Roman" w:cs="Times New Roman"/>
                <w:sz w:val="24"/>
                <w:szCs w:val="24"/>
              </w:rPr>
            </w:pPr>
          </w:p>
        </w:tc>
      </w:tr>
      <w:tr w:rsidR="00797169" w:rsidRPr="006F5102" w14:paraId="7C10F1EC" w14:textId="77777777" w:rsidTr="003178EA">
        <w:tc>
          <w:tcPr>
            <w:tcW w:w="1555" w:type="dxa"/>
            <w:vAlign w:val="center"/>
          </w:tcPr>
          <w:p w14:paraId="4355054F" w14:textId="402F7D71" w:rsidR="00797169" w:rsidRPr="006F5102" w:rsidRDefault="00797169"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申請部門</w:t>
            </w:r>
          </w:p>
        </w:tc>
        <w:tc>
          <w:tcPr>
            <w:tcW w:w="8788" w:type="dxa"/>
            <w:gridSpan w:val="5"/>
            <w:vAlign w:val="center"/>
          </w:tcPr>
          <w:p w14:paraId="3FAD7291" w14:textId="77777777" w:rsidR="00797169" w:rsidRPr="006F5102" w:rsidRDefault="00797169" w:rsidP="00CF2606">
            <w:pPr>
              <w:spacing w:after="0" w:line="360" w:lineRule="auto"/>
              <w:rPr>
                <w:rFonts w:ascii="Times New Roman" w:eastAsia="標楷體" w:hAnsi="Times New Roman" w:cs="Times New Roman"/>
                <w:sz w:val="24"/>
                <w:szCs w:val="24"/>
              </w:rPr>
            </w:pPr>
          </w:p>
        </w:tc>
      </w:tr>
      <w:tr w:rsidR="00797169" w:rsidRPr="006F5102" w14:paraId="0B2B3ED2" w14:textId="77777777" w:rsidTr="0053079C">
        <w:tc>
          <w:tcPr>
            <w:tcW w:w="1555" w:type="dxa"/>
            <w:vAlign w:val="center"/>
          </w:tcPr>
          <w:p w14:paraId="3C90E7B7" w14:textId="7AABCFAB" w:rsidR="00797169" w:rsidRPr="006F5102" w:rsidRDefault="00797169" w:rsidP="00CF2606">
            <w:pPr>
              <w:spacing w:after="0" w:line="360" w:lineRule="auto"/>
              <w:rPr>
                <w:rFonts w:ascii="Times New Roman" w:eastAsia="標楷體" w:hAnsi="Times New Roman" w:cs="Times New Roman"/>
                <w:sz w:val="24"/>
                <w:szCs w:val="24"/>
              </w:rPr>
            </w:pPr>
            <w:r w:rsidRPr="006F5102">
              <w:rPr>
                <w:rFonts w:ascii="Times New Roman" w:eastAsia="標楷體" w:hAnsi="Times New Roman" w:cs="Times New Roman"/>
                <w:sz w:val="24"/>
                <w:szCs w:val="24"/>
              </w:rPr>
              <w:t>專案主題</w:t>
            </w:r>
            <w:r w:rsidRPr="006F5102">
              <w:rPr>
                <w:rFonts w:ascii="Times New Roman" w:eastAsia="標楷體" w:hAnsi="Times New Roman" w:cs="Times New Roman"/>
                <w:sz w:val="24"/>
                <w:szCs w:val="24"/>
              </w:rPr>
              <w:t>(</w:t>
            </w:r>
            <w:r w:rsidRPr="006F5102">
              <w:rPr>
                <w:rFonts w:ascii="Times New Roman" w:eastAsia="標楷體" w:hAnsi="Times New Roman" w:cs="Times New Roman"/>
                <w:sz w:val="24"/>
                <w:szCs w:val="24"/>
              </w:rPr>
              <w:t>產品名稱、資訊服務或系統名稱</w:t>
            </w:r>
            <w:r w:rsidRPr="006F5102">
              <w:rPr>
                <w:rFonts w:ascii="Times New Roman" w:eastAsia="標楷體" w:hAnsi="Times New Roman" w:cs="Times New Roman"/>
                <w:sz w:val="24"/>
                <w:szCs w:val="24"/>
              </w:rPr>
              <w:t>)</w:t>
            </w:r>
          </w:p>
        </w:tc>
        <w:tc>
          <w:tcPr>
            <w:tcW w:w="8788" w:type="dxa"/>
            <w:gridSpan w:val="5"/>
            <w:vAlign w:val="center"/>
          </w:tcPr>
          <w:p w14:paraId="6FC24703" w14:textId="77777777" w:rsidR="00797169" w:rsidRPr="00A329C9" w:rsidRDefault="00797169" w:rsidP="00CF2606">
            <w:pPr>
              <w:spacing w:after="0" w:line="360" w:lineRule="auto"/>
              <w:rPr>
                <w:rFonts w:ascii="Times New Roman" w:eastAsia="標楷體" w:hAnsi="Times New Roman" w:cs="Times New Roman"/>
                <w:sz w:val="24"/>
                <w:szCs w:val="24"/>
              </w:rPr>
            </w:pPr>
          </w:p>
        </w:tc>
      </w:tr>
      <w:tr w:rsidR="009B3090" w:rsidRPr="006F5102" w14:paraId="3577656B" w14:textId="77777777" w:rsidTr="0053079C">
        <w:tc>
          <w:tcPr>
            <w:tcW w:w="1555" w:type="dxa"/>
            <w:vAlign w:val="center"/>
          </w:tcPr>
          <w:p w14:paraId="7B9ADCAB" w14:textId="5645BE95" w:rsidR="009B3090" w:rsidRPr="006F5102" w:rsidRDefault="009B3090" w:rsidP="00CF2606">
            <w:pPr>
              <w:spacing w:after="0" w:line="360" w:lineRule="auto"/>
              <w:rPr>
                <w:rFonts w:ascii="Times New Roman" w:eastAsia="標楷體" w:hAnsi="Times New Roman" w:cs="Times New Roman"/>
                <w:sz w:val="24"/>
                <w:szCs w:val="24"/>
              </w:rPr>
            </w:pPr>
            <w:r>
              <w:rPr>
                <w:rFonts w:ascii="Times New Roman" w:eastAsia="標楷體" w:hAnsi="Times New Roman" w:cs="Times New Roman" w:hint="eastAsia"/>
                <w:sz w:val="24"/>
                <w:szCs w:val="24"/>
              </w:rPr>
              <w:t>競賽組別</w:t>
            </w:r>
          </w:p>
        </w:tc>
        <w:tc>
          <w:tcPr>
            <w:tcW w:w="8788" w:type="dxa"/>
            <w:gridSpan w:val="5"/>
            <w:vAlign w:val="center"/>
          </w:tcPr>
          <w:p w14:paraId="7F107577" w14:textId="15E4E7B5" w:rsidR="009B3090" w:rsidRPr="00A329C9" w:rsidRDefault="009B3090" w:rsidP="00CF2606">
            <w:pPr>
              <w:spacing w:after="0" w:line="360" w:lineRule="auto"/>
              <w:rPr>
                <w:rFonts w:ascii="Times New Roman" w:eastAsia="標楷體" w:hAnsi="Times New Roman" w:cs="Times New Roman"/>
                <w:sz w:val="24"/>
                <w:szCs w:val="24"/>
              </w:rPr>
            </w:pPr>
            <w:r w:rsidRPr="00C55E25">
              <w:rPr>
                <w:rFonts w:ascii="標楷體" w:eastAsia="標楷體" w:hAnsi="標楷體" w:cs="Times New Roman" w:hint="eastAsia"/>
                <w:sz w:val="24"/>
                <w:szCs w:val="24"/>
              </w:rPr>
              <w:t>□</w:t>
            </w:r>
            <w:r w:rsidR="00C55E25" w:rsidRPr="00C55E25">
              <w:rPr>
                <w:rFonts w:ascii="Times New Roman" w:eastAsia="標楷體" w:hAnsi="Times New Roman" w:cs="Times New Roman" w:hint="eastAsia"/>
                <w:sz w:val="24"/>
                <w:szCs w:val="24"/>
              </w:rPr>
              <w:t>智慧診療技術組</w:t>
            </w:r>
            <w:r w:rsidRPr="00C55E25">
              <w:rPr>
                <w:rFonts w:ascii="Times New Roman" w:eastAsia="標楷體" w:hAnsi="Times New Roman" w:cs="Times New Roman" w:hint="eastAsia"/>
                <w:sz w:val="24"/>
                <w:szCs w:val="24"/>
              </w:rPr>
              <w:t xml:space="preserve">  </w:t>
            </w:r>
            <w:r w:rsidRPr="00C55E25">
              <w:rPr>
                <w:rFonts w:ascii="標楷體" w:eastAsia="標楷體" w:hAnsi="標楷體" w:cs="Times New Roman" w:hint="eastAsia"/>
                <w:sz w:val="24"/>
                <w:szCs w:val="24"/>
              </w:rPr>
              <w:t>□</w:t>
            </w:r>
            <w:r w:rsidR="00C55E25" w:rsidRPr="00C55E25">
              <w:rPr>
                <w:rFonts w:ascii="Times New Roman" w:eastAsia="標楷體" w:hAnsi="Times New Roman" w:cs="Times New Roman" w:hint="eastAsia"/>
                <w:sz w:val="24"/>
                <w:szCs w:val="24"/>
              </w:rPr>
              <w:t>生</w:t>
            </w:r>
            <w:proofErr w:type="gramStart"/>
            <w:r w:rsidR="00C55E25" w:rsidRPr="00C55E25">
              <w:rPr>
                <w:rFonts w:ascii="Times New Roman" w:eastAsia="標楷體" w:hAnsi="Times New Roman" w:cs="Times New Roman" w:hint="eastAsia"/>
                <w:sz w:val="24"/>
                <w:szCs w:val="24"/>
              </w:rPr>
              <w:t>醫</w:t>
            </w:r>
            <w:proofErr w:type="gramEnd"/>
            <w:r w:rsidR="00C55E25" w:rsidRPr="00C55E25">
              <w:rPr>
                <w:rFonts w:ascii="Times New Roman" w:eastAsia="標楷體" w:hAnsi="Times New Roman" w:cs="Times New Roman" w:hint="eastAsia"/>
                <w:sz w:val="24"/>
                <w:szCs w:val="24"/>
              </w:rPr>
              <w:t>工程與器材組</w:t>
            </w:r>
            <w:r w:rsidRPr="00C55E25">
              <w:rPr>
                <w:rFonts w:ascii="標楷體" w:eastAsia="標楷體" w:hAnsi="標楷體" w:cs="Times New Roman" w:hint="eastAsia"/>
                <w:sz w:val="24"/>
                <w:szCs w:val="24"/>
              </w:rPr>
              <w:t xml:space="preserve">  □</w:t>
            </w:r>
            <w:r w:rsidR="00C55E25" w:rsidRPr="00C55E25">
              <w:rPr>
                <w:rFonts w:ascii="Times New Roman" w:eastAsia="標楷體" w:hAnsi="Times New Roman" w:cs="Times New Roman" w:hint="eastAsia"/>
                <w:sz w:val="24"/>
                <w:szCs w:val="24"/>
              </w:rPr>
              <w:t>數位醫療應用組</w:t>
            </w:r>
          </w:p>
        </w:tc>
      </w:tr>
      <w:tr w:rsidR="007311F0" w:rsidRPr="00830147" w14:paraId="22936E9C" w14:textId="77777777" w:rsidTr="007311F0">
        <w:trPr>
          <w:trHeight w:val="1496"/>
        </w:trPr>
        <w:tc>
          <w:tcPr>
            <w:tcW w:w="10343" w:type="dxa"/>
            <w:gridSpan w:val="6"/>
            <w:vAlign w:val="center"/>
          </w:tcPr>
          <w:p w14:paraId="64B68433" w14:textId="77777777" w:rsidR="007311F0" w:rsidRPr="00830147" w:rsidRDefault="007311F0" w:rsidP="007311F0">
            <w:pPr>
              <w:jc w:val="center"/>
              <w:rPr>
                <w:rFonts w:ascii="Times New Roman" w:eastAsia="標楷體" w:hAnsi="Times New Roman" w:cs="Times New Roman"/>
                <w:sz w:val="24"/>
                <w:szCs w:val="24"/>
              </w:rPr>
            </w:pPr>
            <w:r w:rsidRPr="00830147">
              <w:rPr>
                <w:rFonts w:ascii="Times New Roman" w:eastAsia="標楷體" w:hAnsi="Times New Roman" w:cs="Times New Roman"/>
                <w:sz w:val="24"/>
                <w:szCs w:val="24"/>
              </w:rPr>
              <w:t>同意書</w:t>
            </w:r>
          </w:p>
          <w:p w14:paraId="5054D485" w14:textId="0B00AE90" w:rsidR="007311F0" w:rsidRPr="00830147" w:rsidRDefault="007311F0" w:rsidP="00FD7BCD">
            <w:pPr>
              <w:spacing w:line="320" w:lineRule="exact"/>
              <w:contextualSpacing/>
              <w:rPr>
                <w:rFonts w:ascii="Times New Roman" w:eastAsia="標楷體" w:hAnsi="Times New Roman" w:cs="Times New Roman"/>
              </w:rPr>
            </w:pPr>
            <w:r w:rsidRPr="00830147">
              <w:rPr>
                <w:rFonts w:ascii="Times New Roman" w:eastAsia="標楷體" w:hAnsi="Times New Roman" w:cs="Times New Roman"/>
              </w:rPr>
              <w:t>※</w:t>
            </w:r>
            <w:r w:rsidRPr="00830147">
              <w:rPr>
                <w:rFonts w:ascii="Times New Roman" w:eastAsia="標楷體" w:hAnsi="Times New Roman" w:cs="Times New Roman"/>
              </w:rPr>
              <w:t>本機構茲依照「</w:t>
            </w:r>
            <w:r w:rsidR="00C32E04" w:rsidRPr="00830147">
              <w:rPr>
                <w:rFonts w:ascii="Times New Roman" w:eastAsia="標楷體" w:hAnsi="Times New Roman" w:cs="Times New Roman" w:hint="eastAsia"/>
              </w:rPr>
              <w:t>醫療科技獎</w:t>
            </w:r>
            <w:r w:rsidR="00FD7BCD" w:rsidRPr="00830147">
              <w:rPr>
                <w:rFonts w:ascii="Times New Roman" w:eastAsia="標楷體" w:hAnsi="Times New Roman" w:cs="Times New Roman" w:hint="eastAsia"/>
              </w:rPr>
              <w:t>(</w:t>
            </w:r>
            <w:r w:rsidR="00FD7BCD" w:rsidRPr="00830147">
              <w:rPr>
                <w:rFonts w:ascii="Times New Roman" w:eastAsia="標楷體" w:hAnsi="Times New Roman" w:cs="Times New Roman" w:hint="eastAsia"/>
              </w:rPr>
              <w:t>團體</w:t>
            </w:r>
            <w:r w:rsidR="00FD7BCD" w:rsidRPr="00830147">
              <w:rPr>
                <w:rFonts w:ascii="Times New Roman" w:eastAsia="標楷體" w:hAnsi="Times New Roman" w:cs="Times New Roman" w:hint="eastAsia"/>
              </w:rPr>
              <w:t>)</w:t>
            </w:r>
            <w:r w:rsidRPr="00830147">
              <w:rPr>
                <w:rFonts w:ascii="Times New Roman" w:eastAsia="標楷體" w:hAnsi="Times New Roman" w:cs="Times New Roman"/>
              </w:rPr>
              <w:t>活動辦法」之規定提出參賽申請，並同意貴會運用本案所有參賽資料做為攝影、播放、出版及各項宣傳教育、學術研究等活動推廣用途並配合出席貴會舉辦之品質提升推廣活動。</w:t>
            </w:r>
            <w:r w:rsidRPr="00830147">
              <w:rPr>
                <w:rFonts w:ascii="Times New Roman" w:eastAsia="標楷體" w:hAnsi="Times New Roman" w:cs="Times New Roman"/>
              </w:rPr>
              <w:t xml:space="preserve"> </w:t>
            </w:r>
          </w:p>
          <w:p w14:paraId="4E2EF9DD" w14:textId="77777777" w:rsidR="00CF2606" w:rsidRDefault="007311F0" w:rsidP="00797169">
            <w:pPr>
              <w:spacing w:line="320" w:lineRule="exact"/>
              <w:contextualSpacing/>
              <w:rPr>
                <w:rFonts w:ascii="Times New Roman" w:eastAsia="標楷體" w:hAnsi="Times New Roman" w:cs="Times New Roman"/>
              </w:rPr>
            </w:pPr>
            <w:r w:rsidRPr="00830147">
              <w:rPr>
                <w:rFonts w:ascii="Times New Roman" w:eastAsia="標楷體" w:hAnsi="Times New Roman" w:cs="Times New Roman"/>
              </w:rPr>
              <w:t>※</w:t>
            </w:r>
            <w:r w:rsidRPr="00830147">
              <w:rPr>
                <w:rFonts w:ascii="Times New Roman" w:eastAsia="標楷體" w:hAnsi="Times New Roman" w:cs="Times New Roman"/>
              </w:rPr>
              <w:t>本機構之報名聯絡人於貴會網站進行報名時，已確認被報名人知悉並取得其個人資料之使用同意。</w:t>
            </w:r>
          </w:p>
          <w:p w14:paraId="25A4524A" w14:textId="77777777" w:rsidR="00CF2606" w:rsidRDefault="00CF2606" w:rsidP="00797169">
            <w:pPr>
              <w:spacing w:line="320" w:lineRule="exact"/>
              <w:contextualSpacing/>
              <w:rPr>
                <w:rFonts w:ascii="Times New Roman" w:eastAsia="標楷體" w:hAnsi="Times New Roman" w:cs="Times New Roman"/>
              </w:rPr>
            </w:pPr>
          </w:p>
          <w:p w14:paraId="0B14F363" w14:textId="77777777" w:rsidR="00CF2606" w:rsidRDefault="00CF2606" w:rsidP="00797169">
            <w:pPr>
              <w:spacing w:line="320" w:lineRule="exact"/>
              <w:contextualSpacing/>
              <w:rPr>
                <w:rFonts w:ascii="Times New Roman" w:eastAsia="標楷體" w:hAnsi="Times New Roman" w:cs="Times New Roman"/>
              </w:rPr>
            </w:pPr>
          </w:p>
          <w:p w14:paraId="0076E5F0" w14:textId="77777777" w:rsidR="00CF2606" w:rsidRDefault="00CF2606" w:rsidP="00797169">
            <w:pPr>
              <w:spacing w:line="320" w:lineRule="exact"/>
              <w:contextualSpacing/>
              <w:rPr>
                <w:rFonts w:ascii="Times New Roman" w:eastAsia="標楷體" w:hAnsi="Times New Roman" w:cs="Times New Roman"/>
              </w:rPr>
            </w:pPr>
          </w:p>
          <w:p w14:paraId="6169CEDA" w14:textId="3DC9C427" w:rsidR="007311F0" w:rsidRPr="00830147" w:rsidRDefault="007311F0" w:rsidP="00797169">
            <w:pPr>
              <w:spacing w:line="320" w:lineRule="exact"/>
              <w:contextualSpacing/>
              <w:rPr>
                <w:rFonts w:ascii="Times New Roman" w:eastAsia="標楷體" w:hAnsi="Times New Roman" w:cs="Times New Roman"/>
              </w:rPr>
            </w:pPr>
            <w:r w:rsidRPr="00830147">
              <w:rPr>
                <w:rFonts w:ascii="Times New Roman" w:eastAsia="標楷體" w:hAnsi="Times New Roman" w:cs="Times New Roman"/>
              </w:rPr>
              <w:t xml:space="preserve"> </w:t>
            </w:r>
          </w:p>
          <w:p w14:paraId="667145E6" w14:textId="3331678C" w:rsidR="007311F0" w:rsidRPr="00830147" w:rsidRDefault="007311F0" w:rsidP="00797169">
            <w:pPr>
              <w:spacing w:line="320" w:lineRule="exact"/>
              <w:contextualSpacing/>
              <w:jc w:val="right"/>
              <w:rPr>
                <w:rFonts w:ascii="Times New Roman" w:eastAsia="標楷體" w:hAnsi="Times New Roman" w:cs="Times New Roman"/>
                <w:sz w:val="24"/>
                <w:szCs w:val="24"/>
              </w:rPr>
            </w:pPr>
            <w:r w:rsidRPr="00830147">
              <w:rPr>
                <w:rFonts w:ascii="Times New Roman" w:eastAsia="標楷體" w:hAnsi="Times New Roman" w:cs="Times New Roman"/>
              </w:rPr>
              <w:t>（機構）印信</w:t>
            </w:r>
          </w:p>
        </w:tc>
      </w:tr>
    </w:tbl>
    <w:p w14:paraId="34B73FE8" w14:textId="77777777" w:rsidR="00C70647" w:rsidRDefault="00797169" w:rsidP="00797169">
      <w:pPr>
        <w:spacing w:line="320" w:lineRule="exact"/>
        <w:rPr>
          <w:rFonts w:ascii="Times New Roman" w:eastAsia="標楷體" w:hAnsi="Times New Roman" w:cs="Times New Roman"/>
        </w:rPr>
      </w:pPr>
      <w:r w:rsidRPr="00830147">
        <w:rPr>
          <w:rFonts w:ascii="Times New Roman" w:eastAsia="標楷體" w:hAnsi="Times New Roman" w:cs="Times New Roman"/>
        </w:rPr>
        <w:t>※</w:t>
      </w:r>
      <w:r w:rsidRPr="00830147">
        <w:rPr>
          <w:rFonts w:ascii="Times New Roman" w:eastAsia="標楷體" w:hAnsi="Times New Roman" w:cs="Times New Roman"/>
        </w:rPr>
        <w:t>本報名表請在「同意書」欄位用印（蓋機構印信）寄回</w:t>
      </w:r>
      <w:r w:rsidRPr="00830147">
        <w:rPr>
          <w:rFonts w:ascii="Times New Roman" w:eastAsia="標楷體" w:hAnsi="Times New Roman" w:cs="Times New Roman"/>
          <w:b/>
          <w:bCs/>
        </w:rPr>
        <w:t>醫療系統聯盟</w:t>
      </w:r>
      <w:r w:rsidRPr="00830147">
        <w:rPr>
          <w:rFonts w:ascii="Times New Roman" w:eastAsia="標楷體" w:hAnsi="Times New Roman" w:cs="Times New Roman"/>
        </w:rPr>
        <w:t xml:space="preserve"> </w:t>
      </w:r>
      <w:r w:rsidRPr="00830147">
        <w:rPr>
          <w:rFonts w:ascii="Times New Roman" w:eastAsia="標楷體" w:hAnsi="Times New Roman" w:cs="Times New Roman"/>
        </w:rPr>
        <w:t>審查小組，方完成報名手續。</w:t>
      </w:r>
    </w:p>
    <w:p w14:paraId="59C30B28" w14:textId="16320BE4" w:rsidR="00797169" w:rsidRPr="00830147" w:rsidRDefault="00C70647" w:rsidP="00C70647">
      <w:pPr>
        <w:spacing w:line="320" w:lineRule="exact"/>
        <w:rPr>
          <w:rFonts w:ascii="Times New Roman" w:eastAsia="標楷體" w:hAnsi="Times New Roman" w:cs="Times New Roman"/>
        </w:rPr>
      </w:pPr>
      <w:r w:rsidRPr="00830147">
        <w:rPr>
          <w:rFonts w:ascii="Times New Roman" w:eastAsia="標楷體" w:hAnsi="Times New Roman" w:cs="Times New Roman"/>
        </w:rPr>
        <w:t>※</w:t>
      </w:r>
      <w:r w:rsidR="00797169" w:rsidRPr="00830147">
        <w:rPr>
          <w:rFonts w:ascii="Times New Roman" w:eastAsia="標楷體" w:hAnsi="Times New Roman" w:cs="Times New Roman"/>
        </w:rPr>
        <w:t>報名表繳交前請務必確認資料正確性</w:t>
      </w:r>
      <w:r>
        <w:rPr>
          <w:rFonts w:ascii="Times New Roman" w:eastAsia="標楷體" w:hAnsi="Times New Roman" w:cs="Times New Roman" w:hint="eastAsia"/>
        </w:rPr>
        <w:t>，</w:t>
      </w:r>
      <w:r w:rsidRPr="00830147">
        <w:rPr>
          <w:rFonts w:ascii="Times New Roman" w:eastAsia="標楷體" w:hAnsi="Times New Roman" w:cs="Times New Roman"/>
        </w:rPr>
        <w:t>此資料為日後賽程及授獎依據，報名截止後不得異動</w:t>
      </w:r>
      <w:r w:rsidR="00797169" w:rsidRPr="00830147">
        <w:rPr>
          <w:rFonts w:ascii="Times New Roman" w:eastAsia="標楷體" w:hAnsi="Times New Roman" w:cs="Times New Roman"/>
        </w:rPr>
        <w:t>。</w:t>
      </w:r>
      <w:r w:rsidR="00797169" w:rsidRPr="00830147">
        <w:rPr>
          <w:rFonts w:ascii="Times New Roman" w:eastAsia="標楷體" w:hAnsi="Times New Roman" w:cs="Times New Roman"/>
        </w:rPr>
        <w:t xml:space="preserve"> </w:t>
      </w:r>
    </w:p>
    <w:p w14:paraId="485BE97D" w14:textId="474C31CF" w:rsidR="00A81B38" w:rsidRPr="00830147" w:rsidRDefault="00797169" w:rsidP="009B3090">
      <w:pPr>
        <w:spacing w:line="320" w:lineRule="exact"/>
        <w:rPr>
          <w:rFonts w:ascii="Times New Roman" w:eastAsia="標楷體" w:hAnsi="Times New Roman" w:cs="Times New Roman"/>
        </w:rPr>
      </w:pPr>
      <w:bookmarkStart w:id="4" w:name="_Hlk117800982"/>
      <w:r w:rsidRPr="00830147">
        <w:rPr>
          <w:rFonts w:ascii="Times New Roman" w:eastAsia="標楷體" w:hAnsi="Times New Roman" w:cs="Times New Roman"/>
        </w:rPr>
        <w:t>※</w:t>
      </w:r>
      <w:bookmarkEnd w:id="4"/>
      <w:r w:rsidRPr="00830147">
        <w:rPr>
          <w:rFonts w:ascii="Times New Roman" w:eastAsia="標楷體" w:hAnsi="Times New Roman" w:cs="Times New Roman"/>
        </w:rPr>
        <w:t>若因團隊</w:t>
      </w:r>
      <w:bookmarkStart w:id="5" w:name="_Hlk117800975"/>
      <w:r w:rsidRPr="00830147">
        <w:rPr>
          <w:rFonts w:ascii="Times New Roman" w:eastAsia="標楷體" w:hAnsi="Times New Roman" w:cs="Times New Roman"/>
        </w:rPr>
        <w:t>填寫有誤而造成獲獎後要更換獎狀，本會將酌收資料處理費及獎狀印製工本費。</w:t>
      </w:r>
      <w:bookmarkEnd w:id="5"/>
      <w:r w:rsidR="00A81B38" w:rsidRPr="00830147">
        <w:rPr>
          <w:rFonts w:ascii="Times New Roman" w:eastAsia="標楷體" w:hAnsi="Times New Roman" w:cs="Times New Roman"/>
        </w:rPr>
        <w:br w:type="page"/>
      </w:r>
    </w:p>
    <w:p w14:paraId="2D0256F6" w14:textId="2771D2E2" w:rsidR="00D93650" w:rsidRPr="00830147" w:rsidRDefault="00D93650" w:rsidP="003451CE">
      <w:pPr>
        <w:spacing w:after="0" w:line="240" w:lineRule="auto"/>
        <w:jc w:val="both"/>
        <w:rPr>
          <w:rFonts w:ascii="Times New Roman" w:eastAsia="標楷體" w:hAnsi="Times New Roman" w:cs="Times New Roman"/>
          <w:b/>
          <w:bCs/>
          <w:sz w:val="28"/>
          <w:szCs w:val="28"/>
        </w:rPr>
      </w:pPr>
      <w:r w:rsidRPr="00830147">
        <w:rPr>
          <w:rFonts w:ascii="Times New Roman" w:eastAsia="標楷體" w:hAnsi="Times New Roman" w:cs="Times New Roman"/>
          <w:b/>
          <w:bCs/>
          <w:sz w:val="28"/>
          <w:szCs w:val="28"/>
        </w:rPr>
        <w:lastRenderedPageBreak/>
        <w:t>附件</w:t>
      </w:r>
      <w:r w:rsidR="00F019B4" w:rsidRPr="00830147">
        <w:rPr>
          <w:rFonts w:ascii="Times New Roman" w:eastAsia="標楷體" w:hAnsi="Times New Roman" w:cs="Times New Roman" w:hint="eastAsia"/>
          <w:b/>
          <w:bCs/>
          <w:sz w:val="28"/>
          <w:szCs w:val="28"/>
        </w:rPr>
        <w:t>四</w:t>
      </w:r>
      <w:r w:rsidRPr="00830147">
        <w:rPr>
          <w:rFonts w:ascii="Times New Roman" w:eastAsia="標楷體" w:hAnsi="Times New Roman" w:cs="Times New Roman"/>
          <w:b/>
          <w:bCs/>
          <w:sz w:val="28"/>
          <w:szCs w:val="28"/>
        </w:rPr>
        <w:t>、報名資料檢核表</w:t>
      </w:r>
    </w:p>
    <w:p w14:paraId="79CEA49B" w14:textId="1A17BBFD" w:rsidR="00D93650" w:rsidRPr="00830147" w:rsidRDefault="00D93650" w:rsidP="003451CE">
      <w:pPr>
        <w:spacing w:after="0" w:line="240" w:lineRule="auto"/>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檢核表僅供參賽團隊檢核確認，相關報名資料</w:t>
      </w:r>
      <w:r w:rsidR="00740A66">
        <w:rPr>
          <w:rFonts w:ascii="Times New Roman" w:eastAsia="標楷體" w:hAnsi="Times New Roman" w:cs="Times New Roman" w:hint="eastAsia"/>
          <w:sz w:val="24"/>
          <w:szCs w:val="24"/>
        </w:rPr>
        <w:t>紙本與電子檔</w:t>
      </w:r>
      <w:r w:rsidRPr="00830147">
        <w:rPr>
          <w:rFonts w:ascii="Times New Roman" w:eastAsia="標楷體" w:hAnsi="Times New Roman" w:cs="Times New Roman"/>
          <w:sz w:val="24"/>
          <w:szCs w:val="24"/>
        </w:rPr>
        <w:t>寄出前請務必確認正確性</w:t>
      </w:r>
      <w:r w:rsidR="005C69BE" w:rsidRPr="00830147">
        <w:rPr>
          <w:rFonts w:ascii="Times New Roman" w:eastAsia="標楷體" w:hAnsi="Times New Roman" w:cs="Times New Roman"/>
          <w:sz w:val="24"/>
          <w:szCs w:val="24"/>
        </w:rPr>
        <w:t>。</w:t>
      </w:r>
    </w:p>
    <w:p w14:paraId="2594E0B5" w14:textId="533C058A" w:rsidR="00D93650" w:rsidRPr="00830147" w:rsidRDefault="00D93650" w:rsidP="003451CE">
      <w:pPr>
        <w:spacing w:beforeLines="50" w:before="180" w:afterLines="50" w:after="180" w:line="240" w:lineRule="auto"/>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w:t>
      </w:r>
      <w:proofErr w:type="gramStart"/>
      <w:r w:rsidRPr="00830147">
        <w:rPr>
          <w:rFonts w:ascii="Times New Roman" w:eastAsia="標楷體" w:hAnsi="Times New Roman" w:cs="Times New Roman"/>
          <w:sz w:val="24"/>
          <w:szCs w:val="24"/>
        </w:rPr>
        <w:t>一</w:t>
      </w:r>
      <w:proofErr w:type="gramEnd"/>
      <w:r w:rsidRPr="00830147">
        <w:rPr>
          <w:rFonts w:ascii="Times New Roman" w:eastAsia="標楷體" w:hAnsi="Times New Roman" w:cs="Times New Roman"/>
          <w:sz w:val="24"/>
          <w:szCs w:val="24"/>
        </w:rPr>
        <w:t xml:space="preserve">) </w:t>
      </w:r>
      <w:r w:rsidRPr="00830147">
        <w:rPr>
          <w:rFonts w:ascii="Times New Roman" w:eastAsia="標楷體" w:hAnsi="Times New Roman" w:cs="Times New Roman"/>
          <w:sz w:val="24"/>
          <w:szCs w:val="24"/>
        </w:rPr>
        <w:t>報名：</w:t>
      </w:r>
      <w:r w:rsidRPr="00830147">
        <w:rPr>
          <w:rFonts w:ascii="Times New Roman" w:eastAsia="標楷體" w:hAnsi="Times New Roman" w:cs="Times New Roman"/>
          <w:sz w:val="24"/>
          <w:szCs w:val="24"/>
        </w:rPr>
        <w:t xml:space="preserve"> </w:t>
      </w:r>
    </w:p>
    <w:p w14:paraId="41405DD6" w14:textId="51BACE63" w:rsidR="00740A66" w:rsidRDefault="00D93650" w:rsidP="003451CE">
      <w:pPr>
        <w:spacing w:after="0" w:line="240" w:lineRule="auto"/>
        <w:ind w:leftChars="200" w:left="440"/>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 xml:space="preserve">□ </w:t>
      </w:r>
      <w:r w:rsidR="00C32E04" w:rsidRPr="00830147">
        <w:rPr>
          <w:rFonts w:ascii="Times New Roman" w:eastAsia="標楷體" w:hAnsi="Times New Roman" w:cs="Times New Roman" w:hint="eastAsia"/>
          <w:sz w:val="24"/>
          <w:szCs w:val="24"/>
        </w:rPr>
        <w:t>醫療系統聯盟網站</w:t>
      </w:r>
      <w:r w:rsidR="00740A66" w:rsidRPr="0083314E">
        <w:rPr>
          <w:rFonts w:ascii="Times New Roman" w:eastAsia="標楷體" w:hAnsi="Times New Roman" w:cs="Times New Roman" w:hint="eastAsia"/>
          <w:sz w:val="24"/>
          <w:szCs w:val="24"/>
        </w:rPr>
        <w:t>下載</w:t>
      </w:r>
      <w:r w:rsidRPr="00830147">
        <w:rPr>
          <w:rFonts w:ascii="Times New Roman" w:eastAsia="標楷體" w:hAnsi="Times New Roman" w:cs="Times New Roman"/>
          <w:sz w:val="24"/>
          <w:szCs w:val="24"/>
        </w:rPr>
        <w:t>報名</w:t>
      </w:r>
      <w:r w:rsidR="00740A66">
        <w:rPr>
          <w:rFonts w:ascii="Times New Roman" w:eastAsia="標楷體" w:hAnsi="Times New Roman" w:cs="Times New Roman" w:hint="eastAsia"/>
          <w:sz w:val="24"/>
          <w:szCs w:val="24"/>
        </w:rPr>
        <w:t>表</w:t>
      </w:r>
      <w:proofErr w:type="gramStart"/>
      <w:r w:rsidRPr="00830147">
        <w:rPr>
          <w:rFonts w:ascii="Times New Roman" w:eastAsia="標楷體" w:hAnsi="Times New Roman" w:cs="Times New Roman"/>
          <w:sz w:val="24"/>
          <w:szCs w:val="24"/>
        </w:rPr>
        <w:t>（</w:t>
      </w:r>
      <w:proofErr w:type="gramEnd"/>
      <w:r w:rsidRPr="00830147">
        <w:rPr>
          <w:rFonts w:ascii="Times New Roman" w:eastAsia="標楷體" w:hAnsi="Times New Roman" w:cs="Times New Roman"/>
          <w:sz w:val="24"/>
          <w:szCs w:val="24"/>
        </w:rPr>
        <w:t>http://hsc.thu.edu.tw/</w:t>
      </w:r>
      <w:proofErr w:type="gramStart"/>
      <w:r w:rsidRPr="00830147">
        <w:rPr>
          <w:rFonts w:ascii="Times New Roman" w:eastAsia="標楷體" w:hAnsi="Times New Roman" w:cs="Times New Roman"/>
          <w:sz w:val="24"/>
          <w:szCs w:val="24"/>
        </w:rPr>
        <w:t>）</w:t>
      </w:r>
      <w:proofErr w:type="gramEnd"/>
      <w:r w:rsidRPr="00830147">
        <w:rPr>
          <w:rFonts w:ascii="Times New Roman" w:eastAsia="標楷體" w:hAnsi="Times New Roman" w:cs="Times New Roman"/>
          <w:sz w:val="24"/>
          <w:szCs w:val="24"/>
        </w:rPr>
        <w:t>，</w:t>
      </w:r>
      <w:r w:rsidR="00740A66">
        <w:rPr>
          <w:rFonts w:ascii="Times New Roman" w:eastAsia="標楷體" w:hAnsi="Times New Roman" w:cs="Times New Roman" w:hint="eastAsia"/>
          <w:sz w:val="24"/>
          <w:szCs w:val="24"/>
        </w:rPr>
        <w:t>填妥報名資料後連同成果報告書以紙本</w:t>
      </w:r>
      <w:r w:rsidR="00740A66" w:rsidRPr="0083314E">
        <w:rPr>
          <w:rFonts w:ascii="Times New Roman" w:eastAsia="標楷體" w:hAnsi="Times New Roman" w:cs="Times New Roman" w:hint="eastAsia"/>
          <w:sz w:val="24"/>
          <w:szCs w:val="24"/>
        </w:rPr>
        <w:t>寄</w:t>
      </w:r>
      <w:r w:rsidR="00740A66">
        <w:rPr>
          <w:rFonts w:ascii="Times New Roman" w:eastAsia="標楷體" w:hAnsi="Times New Roman" w:cs="Times New Roman" w:hint="eastAsia"/>
          <w:sz w:val="24"/>
          <w:szCs w:val="24"/>
        </w:rPr>
        <w:t>回本聯盟</w:t>
      </w:r>
      <w:r w:rsidR="00740A66">
        <w:rPr>
          <w:rFonts w:ascii="Times New Roman" w:eastAsia="標楷體" w:hAnsi="Times New Roman" w:cs="Times New Roman" w:hint="eastAsia"/>
          <w:sz w:val="24"/>
          <w:szCs w:val="24"/>
        </w:rPr>
        <w:t>(</w:t>
      </w:r>
      <w:r w:rsidR="00740A66" w:rsidRPr="00B978A5">
        <w:rPr>
          <w:rFonts w:ascii="Times New Roman" w:eastAsia="標楷體" w:hAnsi="Times New Roman" w:cs="Times New Roman"/>
          <w:b/>
          <w:bCs/>
          <w:sz w:val="24"/>
          <w:szCs w:val="24"/>
        </w:rPr>
        <w:t xml:space="preserve"> 407227</w:t>
      </w:r>
      <w:proofErr w:type="gramStart"/>
      <w:r w:rsidR="00740A66" w:rsidRPr="00B978A5">
        <w:rPr>
          <w:rFonts w:ascii="Times New Roman" w:eastAsia="標楷體" w:hAnsi="Times New Roman" w:cs="Times New Roman"/>
          <w:b/>
          <w:bCs/>
          <w:sz w:val="24"/>
          <w:szCs w:val="24"/>
        </w:rPr>
        <w:t>臺</w:t>
      </w:r>
      <w:proofErr w:type="gramEnd"/>
      <w:r w:rsidR="00740A66" w:rsidRPr="00B978A5">
        <w:rPr>
          <w:rFonts w:ascii="Times New Roman" w:eastAsia="標楷體" w:hAnsi="Times New Roman" w:cs="Times New Roman"/>
          <w:b/>
          <w:bCs/>
          <w:sz w:val="24"/>
          <w:szCs w:val="24"/>
        </w:rPr>
        <w:t>中市西屯區臺灣大道四段</w:t>
      </w:r>
      <w:r w:rsidR="00740A66" w:rsidRPr="00B978A5">
        <w:rPr>
          <w:rFonts w:ascii="Times New Roman" w:eastAsia="標楷體" w:hAnsi="Times New Roman" w:cs="Times New Roman"/>
          <w:b/>
          <w:bCs/>
          <w:sz w:val="24"/>
          <w:szCs w:val="24"/>
        </w:rPr>
        <w:t>1727</w:t>
      </w:r>
      <w:r w:rsidR="00740A66" w:rsidRPr="00B978A5">
        <w:rPr>
          <w:rFonts w:ascii="Times New Roman" w:eastAsia="標楷體" w:hAnsi="Times New Roman" w:cs="Times New Roman"/>
          <w:b/>
          <w:bCs/>
          <w:sz w:val="24"/>
          <w:szCs w:val="24"/>
        </w:rPr>
        <w:t>號「東海大學工業工程與經營資訊系」翁紹仁教授</w:t>
      </w:r>
      <w:r w:rsidR="00740A66" w:rsidRPr="00B978A5">
        <w:rPr>
          <w:rFonts w:ascii="Times New Roman" w:eastAsia="標楷體" w:hAnsi="Times New Roman" w:cs="Times New Roman"/>
          <w:b/>
          <w:bCs/>
          <w:sz w:val="24"/>
          <w:szCs w:val="24"/>
        </w:rPr>
        <w:t xml:space="preserve"> </w:t>
      </w:r>
      <w:r w:rsidR="00740A66" w:rsidRPr="00B978A5">
        <w:rPr>
          <w:rFonts w:ascii="Times New Roman" w:eastAsia="標楷體" w:hAnsi="Times New Roman" w:cs="Times New Roman"/>
          <w:b/>
          <w:bCs/>
          <w:sz w:val="24"/>
          <w:szCs w:val="24"/>
        </w:rPr>
        <w:t>收</w:t>
      </w:r>
      <w:r w:rsidR="00740A66" w:rsidRPr="00B978A5">
        <w:rPr>
          <w:rFonts w:ascii="Times New Roman" w:eastAsia="標楷體" w:hAnsi="Times New Roman" w:cs="Times New Roman"/>
          <w:sz w:val="24"/>
          <w:szCs w:val="24"/>
        </w:rPr>
        <w:t>(</w:t>
      </w:r>
      <w:r w:rsidR="00740A66" w:rsidRPr="00B978A5">
        <w:rPr>
          <w:rFonts w:ascii="Times New Roman" w:eastAsia="標楷體" w:hAnsi="Times New Roman" w:cs="Times New Roman"/>
          <w:sz w:val="24"/>
          <w:szCs w:val="24"/>
        </w:rPr>
        <w:t>以截止當日郵戳為憑</w:t>
      </w:r>
      <w:r w:rsidR="00740A66" w:rsidRPr="00B978A5">
        <w:rPr>
          <w:rFonts w:ascii="Times New Roman" w:eastAsia="標楷體" w:hAnsi="Times New Roman" w:cs="Times New Roman"/>
          <w:sz w:val="24"/>
          <w:szCs w:val="24"/>
        </w:rPr>
        <w:t>)</w:t>
      </w:r>
      <w:r w:rsidR="00740A66">
        <w:rPr>
          <w:rFonts w:ascii="Times New Roman" w:eastAsia="標楷體" w:hAnsi="Times New Roman" w:cs="Times New Roman" w:hint="eastAsia"/>
          <w:sz w:val="24"/>
          <w:szCs w:val="24"/>
        </w:rPr>
        <w:t>。</w:t>
      </w:r>
    </w:p>
    <w:p w14:paraId="65E690A4" w14:textId="35209DB4" w:rsidR="00740A66" w:rsidRPr="00830147" w:rsidRDefault="00740A66" w:rsidP="003451CE">
      <w:pPr>
        <w:spacing w:after="0" w:line="240" w:lineRule="auto"/>
        <w:ind w:leftChars="200" w:left="440"/>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Pr="00B978A5">
        <w:rPr>
          <w:rFonts w:ascii="Times New Roman" w:eastAsia="標楷體" w:hAnsi="Times New Roman" w:cs="Times New Roman"/>
          <w:sz w:val="24"/>
          <w:szCs w:val="24"/>
        </w:rPr>
        <w:t>請</w:t>
      </w:r>
      <w:proofErr w:type="gramStart"/>
      <w:r w:rsidRPr="00B978A5">
        <w:rPr>
          <w:rFonts w:ascii="Times New Roman" w:eastAsia="標楷體" w:hAnsi="Times New Roman" w:cs="Times New Roman"/>
          <w:sz w:val="24"/>
          <w:szCs w:val="24"/>
        </w:rPr>
        <w:t>於官網公告</w:t>
      </w:r>
      <w:proofErr w:type="gramEnd"/>
      <w:r w:rsidRPr="00B978A5">
        <w:rPr>
          <w:rFonts w:ascii="Times New Roman" w:eastAsia="標楷體" w:hAnsi="Times New Roman" w:cs="Times New Roman"/>
          <w:sz w:val="24"/>
          <w:szCs w:val="24"/>
        </w:rPr>
        <w:t>截止日前，將</w:t>
      </w:r>
      <w:r w:rsidR="001E6E12">
        <w:rPr>
          <w:rFonts w:ascii="Times New Roman" w:eastAsia="標楷體" w:hAnsi="Times New Roman" w:cs="Times New Roman" w:hint="eastAsia"/>
          <w:sz w:val="24"/>
          <w:szCs w:val="24"/>
        </w:rPr>
        <w:t>報名表及成果報告書</w:t>
      </w:r>
      <w:r w:rsidRPr="00B978A5">
        <w:rPr>
          <w:rFonts w:ascii="Times New Roman" w:eastAsia="標楷體" w:hAnsi="Times New Roman" w:cs="Times New Roman"/>
          <w:sz w:val="24"/>
          <w:szCs w:val="24"/>
        </w:rPr>
        <w:t>電子檔（資料格式限</w:t>
      </w:r>
      <w:r w:rsidRPr="00B978A5">
        <w:rPr>
          <w:rFonts w:ascii="Times New Roman" w:eastAsia="標楷體" w:hAnsi="Times New Roman" w:cs="Times New Roman"/>
          <w:sz w:val="24"/>
          <w:szCs w:val="24"/>
        </w:rPr>
        <w:t>PDF/</w:t>
      </w:r>
      <w:r w:rsidRPr="00B978A5">
        <w:rPr>
          <w:rFonts w:ascii="Times New Roman" w:eastAsia="標楷體" w:hAnsi="Times New Roman" w:cs="Times New Roman"/>
          <w:sz w:val="24"/>
          <w:szCs w:val="24"/>
        </w:rPr>
        <w:t>檔案需小於</w:t>
      </w:r>
      <w:r w:rsidRPr="00B978A5">
        <w:rPr>
          <w:rFonts w:ascii="Times New Roman" w:eastAsia="標楷體" w:hAnsi="Times New Roman" w:cs="Times New Roman"/>
          <w:sz w:val="24"/>
          <w:szCs w:val="24"/>
        </w:rPr>
        <w:t>30MB</w:t>
      </w:r>
      <w:r w:rsidRPr="00B978A5">
        <w:rPr>
          <w:rFonts w:ascii="Times New Roman" w:eastAsia="標楷體" w:hAnsi="Times New Roman" w:cs="Times New Roman"/>
          <w:sz w:val="24"/>
          <w:szCs w:val="24"/>
        </w:rPr>
        <w:t>）</w:t>
      </w:r>
      <w:r w:rsidRPr="00740A66">
        <w:rPr>
          <w:rFonts w:ascii="Times New Roman" w:eastAsia="標楷體" w:hAnsi="Times New Roman" w:cs="Times New Roman"/>
          <w:sz w:val="24"/>
          <w:szCs w:val="24"/>
        </w:rPr>
        <w:t>傳至</w:t>
      </w:r>
      <w:r w:rsidRPr="00740A66">
        <w:rPr>
          <w:rFonts w:ascii="Times New Roman" w:eastAsia="標楷體" w:hAnsi="Times New Roman" w:cs="Times New Roman" w:hint="eastAsia"/>
          <w:sz w:val="24"/>
          <w:szCs w:val="24"/>
        </w:rPr>
        <w:t>聯盟</w:t>
      </w:r>
      <w:r w:rsidRPr="00740A66">
        <w:rPr>
          <w:rFonts w:ascii="Times New Roman" w:eastAsia="標楷體" w:hAnsi="Times New Roman" w:cs="Times New Roman"/>
          <w:sz w:val="24"/>
          <w:szCs w:val="24"/>
        </w:rPr>
        <w:t>信箱</w:t>
      </w:r>
      <w:r w:rsidRPr="00740A66">
        <w:rPr>
          <w:rFonts w:ascii="Times New Roman" w:eastAsia="標楷體" w:hAnsi="Times New Roman" w:cs="Times New Roman"/>
          <w:b/>
          <w:bCs/>
          <w:sz w:val="24"/>
          <w:szCs w:val="24"/>
        </w:rPr>
        <w:t>twhsc.service@gmail.com</w:t>
      </w:r>
      <w:r>
        <w:rPr>
          <w:rFonts w:ascii="Times New Roman" w:eastAsia="標楷體" w:hAnsi="Times New Roman" w:cs="Times New Roman" w:hint="eastAsia"/>
          <w:b/>
          <w:bCs/>
          <w:sz w:val="24"/>
          <w:szCs w:val="24"/>
        </w:rPr>
        <w:t>。</w:t>
      </w:r>
    </w:p>
    <w:p w14:paraId="3E68CF38" w14:textId="2A4DAF57" w:rsidR="001E6E12" w:rsidRPr="00830147" w:rsidRDefault="001E6E12" w:rsidP="003451CE">
      <w:pPr>
        <w:spacing w:after="0" w:line="240" w:lineRule="auto"/>
        <w:ind w:leftChars="200" w:left="440"/>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Pr>
          <w:rFonts w:ascii="Times New Roman" w:eastAsia="標楷體" w:hAnsi="Times New Roman" w:cs="Times New Roman" w:hint="eastAsia"/>
          <w:sz w:val="24"/>
          <w:szCs w:val="24"/>
        </w:rPr>
        <w:t>報名成功後本聯盟將</w:t>
      </w:r>
      <w:r>
        <w:rPr>
          <w:rFonts w:ascii="Times New Roman" w:eastAsia="標楷體" w:hAnsi="Times New Roman" w:cs="Times New Roman"/>
          <w:sz w:val="24"/>
          <w:szCs w:val="24"/>
        </w:rPr>
        <w:t>Email</w:t>
      </w:r>
      <w:r>
        <w:rPr>
          <w:rFonts w:ascii="Times New Roman" w:eastAsia="標楷體" w:hAnsi="Times New Roman" w:cs="Times New Roman" w:hint="eastAsia"/>
          <w:sz w:val="24"/>
          <w:szCs w:val="24"/>
        </w:rPr>
        <w:t>發送完成報名通知，如您未收到通知信件，請務必打電話向本聯盟確認。</w:t>
      </w:r>
    </w:p>
    <w:p w14:paraId="4DE5464E" w14:textId="363CF666" w:rsidR="001E6E12" w:rsidRDefault="00D93650" w:rsidP="003451CE">
      <w:pPr>
        <w:spacing w:after="0" w:line="240" w:lineRule="auto"/>
        <w:ind w:leftChars="200" w:left="440"/>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 xml:space="preserve">□ </w:t>
      </w:r>
      <w:r w:rsidRPr="00830147">
        <w:rPr>
          <w:rFonts w:ascii="Times New Roman" w:eastAsia="標楷體" w:hAnsi="Times New Roman" w:cs="Times New Roman"/>
          <w:sz w:val="24"/>
          <w:szCs w:val="24"/>
        </w:rPr>
        <w:t>繳費：請於報名截止前完成繳費，繳費效期為一個月，手續費用由參賽機構自行負擔。</w:t>
      </w:r>
    </w:p>
    <w:p w14:paraId="5BC56C36" w14:textId="65267ACF" w:rsidR="001E6E12" w:rsidRPr="001E6E12" w:rsidRDefault="001E6E12" w:rsidP="003451CE">
      <w:pPr>
        <w:spacing w:after="0" w:line="240" w:lineRule="auto"/>
        <w:ind w:leftChars="200" w:left="440"/>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 xml:space="preserve">□ </w:t>
      </w:r>
      <w:r w:rsidRPr="00830147">
        <w:rPr>
          <w:rFonts w:ascii="Times New Roman" w:eastAsia="標楷體" w:hAnsi="Times New Roman" w:cs="Times New Roman"/>
          <w:sz w:val="24"/>
          <w:szCs w:val="24"/>
        </w:rPr>
        <w:t>報名截止後，不再接受更換報名表，報名表繳交前請務必確認資料正確性。</w:t>
      </w:r>
      <w:r w:rsidRPr="00830147">
        <w:rPr>
          <w:rFonts w:ascii="Times New Roman" w:eastAsia="標楷體" w:hAnsi="Times New Roman" w:cs="Times New Roman"/>
          <w:sz w:val="24"/>
          <w:szCs w:val="24"/>
        </w:rPr>
        <w:t xml:space="preserve"> </w:t>
      </w:r>
    </w:p>
    <w:p w14:paraId="1CC48D85" w14:textId="3F4ED244" w:rsidR="00D93650" w:rsidRPr="00830147" w:rsidRDefault="00D93650" w:rsidP="003451CE">
      <w:pPr>
        <w:spacing w:after="0" w:line="240" w:lineRule="auto"/>
        <w:ind w:leftChars="200" w:left="440"/>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 xml:space="preserve"> </w:t>
      </w:r>
    </w:p>
    <w:p w14:paraId="35A4B4E8" w14:textId="77777777" w:rsidR="00D93650" w:rsidRPr="00830147" w:rsidRDefault="00D93650" w:rsidP="003451CE">
      <w:pPr>
        <w:spacing w:after="0" w:line="240" w:lineRule="auto"/>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w:t>
      </w:r>
      <w:r w:rsidRPr="00830147">
        <w:rPr>
          <w:rFonts w:ascii="Times New Roman" w:eastAsia="標楷體" w:hAnsi="Times New Roman" w:cs="Times New Roman"/>
          <w:sz w:val="24"/>
          <w:szCs w:val="24"/>
        </w:rPr>
        <w:t>二</w:t>
      </w:r>
      <w:r w:rsidRPr="00830147">
        <w:rPr>
          <w:rFonts w:ascii="Times New Roman" w:eastAsia="標楷體" w:hAnsi="Times New Roman" w:cs="Times New Roman"/>
          <w:sz w:val="24"/>
          <w:szCs w:val="24"/>
        </w:rPr>
        <w:t xml:space="preserve">) </w:t>
      </w:r>
      <w:r w:rsidRPr="00830147">
        <w:rPr>
          <w:rFonts w:ascii="Times New Roman" w:eastAsia="標楷體" w:hAnsi="Times New Roman" w:cs="Times New Roman"/>
          <w:sz w:val="24"/>
          <w:szCs w:val="24"/>
        </w:rPr>
        <w:t>資料寄出：</w:t>
      </w:r>
      <w:r w:rsidRPr="00830147">
        <w:rPr>
          <w:rFonts w:ascii="Times New Roman" w:eastAsia="標楷體" w:hAnsi="Times New Roman" w:cs="Times New Roman"/>
          <w:sz w:val="24"/>
          <w:szCs w:val="24"/>
        </w:rPr>
        <w:t xml:space="preserve"> </w:t>
      </w:r>
    </w:p>
    <w:p w14:paraId="24898C48" w14:textId="30CF6CBE" w:rsidR="00D93650" w:rsidRDefault="00D93650" w:rsidP="003451CE">
      <w:pPr>
        <w:spacing w:after="0" w:line="240" w:lineRule="auto"/>
        <w:ind w:leftChars="200" w:left="440"/>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 xml:space="preserve">□ </w:t>
      </w:r>
      <w:r w:rsidRPr="00830147">
        <w:rPr>
          <w:rFonts w:ascii="Times New Roman" w:eastAsia="標楷體" w:hAnsi="Times New Roman" w:cs="Times New Roman"/>
          <w:sz w:val="24"/>
          <w:szCs w:val="24"/>
        </w:rPr>
        <w:t>報名表正本</w:t>
      </w:r>
      <w:r w:rsidR="003451CE">
        <w:rPr>
          <w:rFonts w:ascii="Times New Roman" w:eastAsia="標楷體" w:hAnsi="Times New Roman" w:cs="Times New Roman" w:hint="eastAsia"/>
          <w:sz w:val="24"/>
          <w:szCs w:val="24"/>
        </w:rPr>
        <w:t>1</w:t>
      </w:r>
      <w:r w:rsidR="003451CE">
        <w:rPr>
          <w:rFonts w:ascii="Times New Roman" w:eastAsia="標楷體" w:hAnsi="Times New Roman" w:cs="Times New Roman" w:hint="eastAsia"/>
          <w:sz w:val="24"/>
          <w:szCs w:val="24"/>
        </w:rPr>
        <w:t>式</w:t>
      </w:r>
      <w:r w:rsidRPr="00830147">
        <w:rPr>
          <w:rFonts w:ascii="Times New Roman" w:eastAsia="標楷體" w:hAnsi="Times New Roman" w:cs="Times New Roman"/>
          <w:sz w:val="24"/>
          <w:szCs w:val="24"/>
        </w:rPr>
        <w:t>（文件</w:t>
      </w:r>
      <w:r w:rsidR="00851C6A" w:rsidRPr="00830147">
        <w:rPr>
          <w:rFonts w:ascii="Times New Roman" w:eastAsia="標楷體" w:hAnsi="Times New Roman" w:cs="Times New Roman"/>
          <w:sz w:val="24"/>
          <w:szCs w:val="24"/>
        </w:rPr>
        <w:t>需</w:t>
      </w:r>
      <w:r w:rsidRPr="00830147">
        <w:rPr>
          <w:rFonts w:ascii="Times New Roman" w:eastAsia="標楷體" w:hAnsi="Times New Roman" w:cs="Times New Roman"/>
          <w:sz w:val="24"/>
          <w:szCs w:val="24"/>
        </w:rPr>
        <w:t>用印）。</w:t>
      </w:r>
    </w:p>
    <w:p w14:paraId="4F06B250" w14:textId="3FC37294" w:rsidR="00D127C3" w:rsidRPr="006F5102" w:rsidRDefault="00D127C3" w:rsidP="003451CE">
      <w:pPr>
        <w:spacing w:after="0" w:line="240" w:lineRule="auto"/>
        <w:ind w:leftChars="200" w:left="440"/>
        <w:jc w:val="both"/>
        <w:rPr>
          <w:rFonts w:ascii="Times New Roman" w:eastAsia="標楷體" w:hAnsi="Times New Roman" w:cs="Times New Roman"/>
          <w:sz w:val="24"/>
          <w:szCs w:val="24"/>
        </w:rPr>
      </w:pPr>
      <w:r w:rsidRPr="00830147">
        <w:rPr>
          <w:rFonts w:ascii="Times New Roman" w:eastAsia="標楷體" w:hAnsi="Times New Roman" w:cs="Times New Roman"/>
          <w:sz w:val="24"/>
          <w:szCs w:val="24"/>
        </w:rPr>
        <w:t>□</w:t>
      </w:r>
      <w:r>
        <w:rPr>
          <w:rFonts w:ascii="Times New Roman" w:eastAsia="標楷體" w:hAnsi="Times New Roman" w:cs="Times New Roman" w:hint="eastAsia"/>
          <w:sz w:val="24"/>
          <w:szCs w:val="24"/>
        </w:rPr>
        <w:t xml:space="preserve"> </w:t>
      </w:r>
      <w:r w:rsidR="001E6E12">
        <w:rPr>
          <w:rFonts w:ascii="Times New Roman" w:eastAsia="標楷體" w:hAnsi="Times New Roman" w:cs="Times New Roman" w:hint="eastAsia"/>
          <w:sz w:val="24"/>
          <w:szCs w:val="24"/>
        </w:rPr>
        <w:t>成果報告書</w:t>
      </w:r>
      <w:proofErr w:type="gramStart"/>
      <w:r w:rsidR="001E6E12" w:rsidRPr="00B978A5">
        <w:rPr>
          <w:rFonts w:ascii="Times New Roman" w:eastAsia="標楷體" w:hAnsi="Times New Roman" w:cs="Times New Roman"/>
          <w:sz w:val="24"/>
          <w:szCs w:val="24"/>
        </w:rPr>
        <w:t>採</w:t>
      </w:r>
      <w:proofErr w:type="gramEnd"/>
      <w:r w:rsidR="001E6E12" w:rsidRPr="00B978A5">
        <w:rPr>
          <w:rFonts w:ascii="Times New Roman" w:eastAsia="標楷體" w:hAnsi="Times New Roman" w:cs="Times New Roman"/>
          <w:sz w:val="24"/>
          <w:szCs w:val="24"/>
        </w:rPr>
        <w:t>A4</w:t>
      </w:r>
      <w:r w:rsidR="001E6E12" w:rsidRPr="00B978A5">
        <w:rPr>
          <w:rFonts w:ascii="Times New Roman" w:eastAsia="標楷體" w:hAnsi="Times New Roman" w:cs="Times New Roman"/>
          <w:sz w:val="24"/>
          <w:szCs w:val="24"/>
        </w:rPr>
        <w:t>格式、雙面印製、膠裝成冊，共</w:t>
      </w:r>
      <w:r w:rsidR="001E6E12" w:rsidRPr="00B978A5">
        <w:rPr>
          <w:rFonts w:ascii="Times New Roman" w:eastAsia="標楷體" w:hAnsi="Times New Roman" w:cs="Times New Roman"/>
          <w:sz w:val="24"/>
          <w:szCs w:val="24"/>
        </w:rPr>
        <w:t>5</w:t>
      </w:r>
      <w:r w:rsidR="001E6E12" w:rsidRPr="00B978A5">
        <w:rPr>
          <w:rFonts w:ascii="Times New Roman" w:eastAsia="標楷體" w:hAnsi="Times New Roman" w:cs="Times New Roman"/>
          <w:sz w:val="24"/>
          <w:szCs w:val="24"/>
        </w:rPr>
        <w:t>份</w:t>
      </w:r>
      <w:r w:rsidR="001E6E12">
        <w:rPr>
          <w:rFonts w:ascii="Times New Roman" w:eastAsia="標楷體" w:hAnsi="Times New Roman" w:cs="Times New Roman" w:hint="eastAsia"/>
          <w:sz w:val="24"/>
          <w:szCs w:val="24"/>
        </w:rPr>
        <w:t>。</w:t>
      </w:r>
    </w:p>
    <w:p w14:paraId="7CE9B532" w14:textId="14AC3F19" w:rsidR="00F41979" w:rsidRPr="00E401D0" w:rsidRDefault="00F41979" w:rsidP="00F41979">
      <w:pPr>
        <w:spacing w:after="0" w:line="240" w:lineRule="auto"/>
        <w:rPr>
          <w:rFonts w:ascii="Times New Roman" w:eastAsia="標楷體" w:hAnsi="Times New Roman" w:cs="Times New Roman"/>
          <w:b/>
          <w:bCs/>
          <w:sz w:val="28"/>
          <w:szCs w:val="28"/>
        </w:rPr>
      </w:pPr>
    </w:p>
    <w:sectPr w:rsidR="00F41979" w:rsidRPr="00E401D0" w:rsidSect="00D75634">
      <w:headerReference w:type="even" r:id="rId8"/>
      <w:headerReference w:type="default" r:id="rId9"/>
      <w:headerReference w:type="firs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673BD" w14:textId="77777777" w:rsidR="00C76692" w:rsidRDefault="00C76692" w:rsidP="002F620C">
      <w:pPr>
        <w:spacing w:after="0" w:line="240" w:lineRule="auto"/>
      </w:pPr>
      <w:r>
        <w:separator/>
      </w:r>
    </w:p>
  </w:endnote>
  <w:endnote w:type="continuationSeparator" w:id="0">
    <w:p w14:paraId="5CBE1B9B" w14:textId="77777777" w:rsidR="00C76692" w:rsidRDefault="00C76692" w:rsidP="002F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6C09" w14:textId="77777777" w:rsidR="00C76692" w:rsidRDefault="00C76692" w:rsidP="002F620C">
      <w:pPr>
        <w:spacing w:after="0" w:line="240" w:lineRule="auto"/>
      </w:pPr>
      <w:r>
        <w:separator/>
      </w:r>
    </w:p>
  </w:footnote>
  <w:footnote w:type="continuationSeparator" w:id="0">
    <w:p w14:paraId="2F3DA49C" w14:textId="77777777" w:rsidR="00C76692" w:rsidRDefault="00C76692" w:rsidP="002F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7D84" w14:textId="450B68EE" w:rsidR="002F620C" w:rsidRDefault="00000000">
    <w:pPr>
      <w:pStyle w:val="aa"/>
    </w:pPr>
    <w:r>
      <w:rPr>
        <w:noProof/>
      </w:rPr>
      <w:pict w14:anchorId="61C53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278922" o:spid="_x0000_s1026" type="#_x0000_t75" style="position:absolute;margin-left:0;margin-top:0;width:522.6pt;height:522.5pt;z-index:-251657216;mso-position-horizontal:center;mso-position-horizontal-relative:margin;mso-position-vertical:center;mso-position-vertical-relative:margin" o:allowincell="f">
          <v:imagedata r:id="rId1" o:title="20210522-HSC logo-無陰影-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73B6" w14:textId="662D18C0" w:rsidR="002F620C" w:rsidRDefault="00000000">
    <w:pPr>
      <w:pStyle w:val="aa"/>
    </w:pPr>
    <w:r>
      <w:rPr>
        <w:noProof/>
      </w:rPr>
      <w:pict w14:anchorId="6B1B6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278923" o:spid="_x0000_s1027" type="#_x0000_t75" style="position:absolute;margin-left:0;margin-top:0;width:522.6pt;height:522.5pt;z-index:-251656192;mso-position-horizontal:center;mso-position-horizontal-relative:margin;mso-position-vertical:center;mso-position-vertical-relative:margin" o:allowincell="f">
          <v:imagedata r:id="rId1" o:title="20210522-HSC logo-無陰影-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7682" w14:textId="3FF01AF8" w:rsidR="002F620C" w:rsidRDefault="00000000">
    <w:pPr>
      <w:pStyle w:val="aa"/>
    </w:pPr>
    <w:r>
      <w:rPr>
        <w:noProof/>
      </w:rPr>
      <w:pict w14:anchorId="79477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1278921" o:spid="_x0000_s1025" type="#_x0000_t75" style="position:absolute;margin-left:0;margin-top:0;width:522.6pt;height:522.5pt;z-index:-251658240;mso-position-horizontal:center;mso-position-horizontal-relative:margin;mso-position-vertical:center;mso-position-vertical-relative:margin" o:allowincell="f">
          <v:imagedata r:id="rId1" o:title="20210522-HSC logo-無陰影-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3C5"/>
    <w:multiLevelType w:val="hybridMultilevel"/>
    <w:tmpl w:val="6582CC26"/>
    <w:lvl w:ilvl="0" w:tplc="C0A87C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91624E"/>
    <w:multiLevelType w:val="hybridMultilevel"/>
    <w:tmpl w:val="86ECBE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480CDA"/>
    <w:multiLevelType w:val="hybridMultilevel"/>
    <w:tmpl w:val="6A9ECA86"/>
    <w:lvl w:ilvl="0" w:tplc="F356AE70">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B11A4"/>
    <w:multiLevelType w:val="hybridMultilevel"/>
    <w:tmpl w:val="196C7D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5E095A"/>
    <w:multiLevelType w:val="hybridMultilevel"/>
    <w:tmpl w:val="4E0A2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D70E4"/>
    <w:multiLevelType w:val="hybridMultilevel"/>
    <w:tmpl w:val="E562746A"/>
    <w:lvl w:ilvl="0" w:tplc="62363162">
      <w:start w:val="1"/>
      <w:numFmt w:val="japaneseCounting"/>
      <w:lvlText w:val="%1、"/>
      <w:lvlJc w:val="left"/>
      <w:pPr>
        <w:ind w:left="450" w:hanging="450"/>
      </w:pPr>
      <w:rPr>
        <w:rFonts w:hint="default"/>
      </w:rPr>
    </w:lvl>
    <w:lvl w:ilvl="1" w:tplc="7D688980">
      <w:start w:val="1"/>
      <w:numFmt w:val="japaneseCounting"/>
      <w:lvlText w:val="（%2）"/>
      <w:lvlJc w:val="left"/>
      <w:pPr>
        <w:ind w:left="1440" w:hanging="720"/>
      </w:pPr>
      <w:rPr>
        <w:rFonts w:hint="default"/>
      </w:rPr>
    </w:lvl>
    <w:lvl w:ilvl="2" w:tplc="F6CA2E76">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8278A"/>
    <w:multiLevelType w:val="hybridMultilevel"/>
    <w:tmpl w:val="7AF6C8F2"/>
    <w:lvl w:ilvl="0" w:tplc="FFFFFFFF">
      <w:start w:val="1"/>
      <w:numFmt w:val="decimal"/>
      <w:lvlText w:val="%1."/>
      <w:lvlJc w:val="left"/>
      <w:pPr>
        <w:ind w:left="1800" w:hanging="360"/>
      </w:pPr>
    </w:lvl>
    <w:lvl w:ilvl="1" w:tplc="0409000F">
      <w:start w:val="1"/>
      <w:numFmt w:val="decimal"/>
      <w:lvlText w:val="%2."/>
      <w:lvlJc w:val="left"/>
      <w:pPr>
        <w:ind w:left="120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D169C55"/>
    <w:multiLevelType w:val="hybridMultilevel"/>
    <w:tmpl w:val="29BCB9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096360"/>
    <w:multiLevelType w:val="hybridMultilevel"/>
    <w:tmpl w:val="C1CEA650"/>
    <w:lvl w:ilvl="0" w:tplc="7D688980">
      <w:start w:val="1"/>
      <w:numFmt w:val="japaneseCounting"/>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67A73B"/>
    <w:multiLevelType w:val="hybridMultilevel"/>
    <w:tmpl w:val="92E4BE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9F562EF"/>
    <w:multiLevelType w:val="hybridMultilevel"/>
    <w:tmpl w:val="5C187A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3919E7"/>
    <w:multiLevelType w:val="hybridMultilevel"/>
    <w:tmpl w:val="45A09E2E"/>
    <w:lvl w:ilvl="0" w:tplc="FE5E0C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8F40FF"/>
    <w:multiLevelType w:val="hybridMultilevel"/>
    <w:tmpl w:val="5EC8B4A2"/>
    <w:lvl w:ilvl="0" w:tplc="04090011">
      <w:start w:val="1"/>
      <w:numFmt w:val="decimal"/>
      <w:lvlText w:val="%1)"/>
      <w:lvlJc w:val="left"/>
      <w:pPr>
        <w:ind w:left="1800" w:hanging="36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2285334"/>
    <w:multiLevelType w:val="hybridMultilevel"/>
    <w:tmpl w:val="AB0219D6"/>
    <w:lvl w:ilvl="0" w:tplc="62363162">
      <w:start w:val="1"/>
      <w:numFmt w:val="japaneseCounting"/>
      <w:lvlText w:val="%1、"/>
      <w:lvlJc w:val="left"/>
      <w:pPr>
        <w:ind w:left="450" w:hanging="450"/>
      </w:pPr>
      <w:rPr>
        <w:rFonts w:hint="default"/>
      </w:rPr>
    </w:lvl>
    <w:lvl w:ilvl="1" w:tplc="7D688980">
      <w:start w:val="1"/>
      <w:numFmt w:val="japaneseCounting"/>
      <w:lvlText w:val="（%2）"/>
      <w:lvlJc w:val="left"/>
      <w:pPr>
        <w:ind w:left="1440" w:hanging="720"/>
      </w:pPr>
      <w:rPr>
        <w:rFonts w:hint="default"/>
      </w:rPr>
    </w:lvl>
    <w:lvl w:ilvl="2" w:tplc="C6A899F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EF4471"/>
    <w:multiLevelType w:val="hybridMultilevel"/>
    <w:tmpl w:val="DB9C98F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55ABAB"/>
    <w:multiLevelType w:val="hybridMultilevel"/>
    <w:tmpl w:val="5C828D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38E6DBC"/>
    <w:multiLevelType w:val="hybridMultilevel"/>
    <w:tmpl w:val="093467F0"/>
    <w:lvl w:ilvl="0" w:tplc="62363162">
      <w:start w:val="1"/>
      <w:numFmt w:val="japaneseCounting"/>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DD235B4"/>
    <w:multiLevelType w:val="hybridMultilevel"/>
    <w:tmpl w:val="E9D43086"/>
    <w:lvl w:ilvl="0" w:tplc="D3F297A2">
      <w:start w:val="1"/>
      <w:numFmt w:val="lowerLetter"/>
      <w:lvlText w:val="%1."/>
      <w:lvlJc w:val="left"/>
      <w:pPr>
        <w:ind w:left="450" w:hanging="45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563468"/>
    <w:multiLevelType w:val="hybridMultilevel"/>
    <w:tmpl w:val="CB502F9E"/>
    <w:lvl w:ilvl="0" w:tplc="FFFFFFFF">
      <w:start w:val="1"/>
      <w:numFmt w:val="lowerLetter"/>
      <w:lvlText w:val="%1."/>
      <w:lvlJc w:val="left"/>
      <w:pPr>
        <w:ind w:left="450" w:hanging="450"/>
      </w:pPr>
      <w:rPr>
        <w:rFonts w:hint="eastAsia"/>
      </w:rPr>
    </w:lvl>
    <w:lvl w:ilvl="1" w:tplc="FFFFFFFF" w:tentative="1">
      <w:start w:val="1"/>
      <w:numFmt w:val="ideographTraditional"/>
      <w:lvlText w:val="%2、"/>
      <w:lvlJc w:val="left"/>
      <w:pPr>
        <w:ind w:left="960" w:hanging="480"/>
      </w:pPr>
    </w:lvl>
    <w:lvl w:ilvl="2" w:tplc="D3F297A2">
      <w:start w:val="1"/>
      <w:numFmt w:val="lowerLetter"/>
      <w:lvlText w:val="%3."/>
      <w:lvlJc w:val="left"/>
      <w:pPr>
        <w:ind w:left="1440"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95446D9"/>
    <w:multiLevelType w:val="hybridMultilevel"/>
    <w:tmpl w:val="1A6A9ED4"/>
    <w:lvl w:ilvl="0" w:tplc="1328257C">
      <w:start w:val="1"/>
      <w:numFmt w:val="bullet"/>
      <w:lvlText w:val=""/>
      <w:lvlJc w:val="left"/>
      <w:pPr>
        <w:ind w:left="1440" w:hanging="480"/>
      </w:pPr>
      <w:rPr>
        <w:rFonts w:ascii="Wingdings" w:hAnsi="Wingdings" w:hint="default"/>
      </w:rPr>
    </w:lvl>
    <w:lvl w:ilvl="1" w:tplc="FFFFFFFF" w:tentative="1">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20" w15:restartNumberingAfterBreak="0">
    <w:nsid w:val="5BB73555"/>
    <w:multiLevelType w:val="hybridMultilevel"/>
    <w:tmpl w:val="6BAE6D0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EF82B44"/>
    <w:multiLevelType w:val="hybridMultilevel"/>
    <w:tmpl w:val="CAFE0972"/>
    <w:lvl w:ilvl="0" w:tplc="3F1C9510">
      <w:start w:val="1"/>
      <w:numFmt w:val="decimal"/>
      <w:lvlText w:val="%1."/>
      <w:lvlJc w:val="left"/>
      <w:pPr>
        <w:ind w:left="1080" w:hanging="360"/>
      </w:pPr>
      <w:rPr>
        <w:rFonts w:hint="eastAsi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E03F91"/>
    <w:multiLevelType w:val="hybridMultilevel"/>
    <w:tmpl w:val="D5440BD6"/>
    <w:lvl w:ilvl="0" w:tplc="9E0474E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29185F"/>
    <w:multiLevelType w:val="hybridMultilevel"/>
    <w:tmpl w:val="990A83F4"/>
    <w:lvl w:ilvl="0" w:tplc="410E4990">
      <w:start w:val="1"/>
      <w:numFmt w:val="decimal"/>
      <w:lvlText w:val="%1."/>
      <w:lvlJc w:val="left"/>
      <w:pPr>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24" w15:restartNumberingAfterBreak="0">
    <w:nsid w:val="6E4062B4"/>
    <w:multiLevelType w:val="hybridMultilevel"/>
    <w:tmpl w:val="A26C87AA"/>
    <w:lvl w:ilvl="0" w:tplc="04090001">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25" w15:restartNumberingAfterBreak="0">
    <w:nsid w:val="736A74ED"/>
    <w:multiLevelType w:val="hybridMultilevel"/>
    <w:tmpl w:val="324E4464"/>
    <w:lvl w:ilvl="0" w:tplc="9E0474E0">
      <w:start w:val="1"/>
      <w:numFmt w:val="decimal"/>
      <w:lvlText w:val="%1."/>
      <w:lvlJc w:val="left"/>
      <w:pPr>
        <w:ind w:left="1069" w:hanging="360"/>
      </w:pPr>
      <w:rPr>
        <w:rFonts w:hint="eastAsia"/>
      </w:rPr>
    </w:lvl>
    <w:lvl w:ilvl="1" w:tplc="04090011">
      <w:start w:val="1"/>
      <w:numFmt w:val="decimal"/>
      <w:lvlText w:val="%2)"/>
      <w:lvlJc w:val="left"/>
      <w:pPr>
        <w:ind w:left="1549" w:hanging="480"/>
      </w:pPr>
      <w:rPr>
        <w:rFonts w:hint="default"/>
      </w:rPr>
    </w:lvl>
    <w:lvl w:ilvl="2" w:tplc="04090019">
      <w:start w:val="1"/>
      <w:numFmt w:val="ideographTraditional"/>
      <w:lvlText w:val="%3、"/>
      <w:lvlJc w:val="left"/>
      <w:pPr>
        <w:ind w:left="2312" w:hanging="4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94051A3"/>
    <w:multiLevelType w:val="hybridMultilevel"/>
    <w:tmpl w:val="47CE34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107454711">
    <w:abstractNumId w:val="13"/>
  </w:num>
  <w:num w:numId="2" w16cid:durableId="1600717101">
    <w:abstractNumId w:val="14"/>
  </w:num>
  <w:num w:numId="3" w16cid:durableId="1787382696">
    <w:abstractNumId w:val="4"/>
  </w:num>
  <w:num w:numId="4" w16cid:durableId="705985557">
    <w:abstractNumId w:val="20"/>
  </w:num>
  <w:num w:numId="5" w16cid:durableId="473571739">
    <w:abstractNumId w:val="21"/>
  </w:num>
  <w:num w:numId="6" w16cid:durableId="2015566520">
    <w:abstractNumId w:val="10"/>
  </w:num>
  <w:num w:numId="7" w16cid:durableId="1355766039">
    <w:abstractNumId w:val="25"/>
  </w:num>
  <w:num w:numId="8" w16cid:durableId="656030975">
    <w:abstractNumId w:val="6"/>
  </w:num>
  <w:num w:numId="9" w16cid:durableId="1687755473">
    <w:abstractNumId w:val="1"/>
  </w:num>
  <w:num w:numId="10" w16cid:durableId="2096437765">
    <w:abstractNumId w:val="3"/>
  </w:num>
  <w:num w:numId="11" w16cid:durableId="1050805862">
    <w:abstractNumId w:val="15"/>
  </w:num>
  <w:num w:numId="12" w16cid:durableId="1577741840">
    <w:abstractNumId w:val="9"/>
  </w:num>
  <w:num w:numId="13" w16cid:durableId="776801704">
    <w:abstractNumId w:val="7"/>
  </w:num>
  <w:num w:numId="14" w16cid:durableId="603919842">
    <w:abstractNumId w:val="23"/>
  </w:num>
  <w:num w:numId="15" w16cid:durableId="1884555973">
    <w:abstractNumId w:val="8"/>
  </w:num>
  <w:num w:numId="16" w16cid:durableId="2122449988">
    <w:abstractNumId w:val="17"/>
  </w:num>
  <w:num w:numId="17" w16cid:durableId="1835342995">
    <w:abstractNumId w:val="18"/>
  </w:num>
  <w:num w:numId="18" w16cid:durableId="548608273">
    <w:abstractNumId w:val="22"/>
  </w:num>
  <w:num w:numId="19" w16cid:durableId="308169766">
    <w:abstractNumId w:val="11"/>
  </w:num>
  <w:num w:numId="20" w16cid:durableId="871765762">
    <w:abstractNumId w:val="24"/>
  </w:num>
  <w:num w:numId="21" w16cid:durableId="1402361331">
    <w:abstractNumId w:val="19"/>
  </w:num>
  <w:num w:numId="22" w16cid:durableId="595600532">
    <w:abstractNumId w:val="26"/>
  </w:num>
  <w:num w:numId="23" w16cid:durableId="713502015">
    <w:abstractNumId w:val="5"/>
  </w:num>
  <w:num w:numId="24" w16cid:durableId="2063094686">
    <w:abstractNumId w:val="2"/>
  </w:num>
  <w:num w:numId="25" w16cid:durableId="490680986">
    <w:abstractNumId w:val="16"/>
  </w:num>
  <w:num w:numId="26" w16cid:durableId="671487635">
    <w:abstractNumId w:val="12"/>
  </w:num>
  <w:num w:numId="27" w16cid:durableId="208545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E6"/>
    <w:rsid w:val="000964C9"/>
    <w:rsid w:val="000C253D"/>
    <w:rsid w:val="000C5E5B"/>
    <w:rsid w:val="000F5F49"/>
    <w:rsid w:val="001604A3"/>
    <w:rsid w:val="001B1130"/>
    <w:rsid w:val="001B51A9"/>
    <w:rsid w:val="001C750C"/>
    <w:rsid w:val="001E6E12"/>
    <w:rsid w:val="001E76DD"/>
    <w:rsid w:val="001F32F4"/>
    <w:rsid w:val="0023371E"/>
    <w:rsid w:val="00252313"/>
    <w:rsid w:val="002A0B82"/>
    <w:rsid w:val="002D4284"/>
    <w:rsid w:val="002F620C"/>
    <w:rsid w:val="00300AA8"/>
    <w:rsid w:val="00311F0D"/>
    <w:rsid w:val="003130BD"/>
    <w:rsid w:val="003145F3"/>
    <w:rsid w:val="00333DC8"/>
    <w:rsid w:val="003451CE"/>
    <w:rsid w:val="00393A46"/>
    <w:rsid w:val="003C7534"/>
    <w:rsid w:val="003C770B"/>
    <w:rsid w:val="003D4431"/>
    <w:rsid w:val="003F7353"/>
    <w:rsid w:val="003F7418"/>
    <w:rsid w:val="00402CA9"/>
    <w:rsid w:val="004064E2"/>
    <w:rsid w:val="00432ECD"/>
    <w:rsid w:val="00437176"/>
    <w:rsid w:val="004401C6"/>
    <w:rsid w:val="00497765"/>
    <w:rsid w:val="004A1146"/>
    <w:rsid w:val="004E6188"/>
    <w:rsid w:val="004F1A4A"/>
    <w:rsid w:val="00500A01"/>
    <w:rsid w:val="005077E6"/>
    <w:rsid w:val="00521E7F"/>
    <w:rsid w:val="00524BAD"/>
    <w:rsid w:val="00537EF1"/>
    <w:rsid w:val="00563306"/>
    <w:rsid w:val="00597544"/>
    <w:rsid w:val="005A5874"/>
    <w:rsid w:val="005C69BE"/>
    <w:rsid w:val="005D6A63"/>
    <w:rsid w:val="005E3386"/>
    <w:rsid w:val="0061014F"/>
    <w:rsid w:val="00616B55"/>
    <w:rsid w:val="00624A8D"/>
    <w:rsid w:val="006258A0"/>
    <w:rsid w:val="00630936"/>
    <w:rsid w:val="00631785"/>
    <w:rsid w:val="00634E5B"/>
    <w:rsid w:val="006A3B6D"/>
    <w:rsid w:val="006F27E5"/>
    <w:rsid w:val="006F5102"/>
    <w:rsid w:val="00714723"/>
    <w:rsid w:val="007311F0"/>
    <w:rsid w:val="00740A66"/>
    <w:rsid w:val="0074434C"/>
    <w:rsid w:val="00753C4D"/>
    <w:rsid w:val="007612FE"/>
    <w:rsid w:val="007653A8"/>
    <w:rsid w:val="00797169"/>
    <w:rsid w:val="007B49B3"/>
    <w:rsid w:val="007B5E04"/>
    <w:rsid w:val="007C4C47"/>
    <w:rsid w:val="007D5AF4"/>
    <w:rsid w:val="007F3CB4"/>
    <w:rsid w:val="008023F1"/>
    <w:rsid w:val="008100A8"/>
    <w:rsid w:val="00830147"/>
    <w:rsid w:val="0083314E"/>
    <w:rsid w:val="0083439A"/>
    <w:rsid w:val="00851C6A"/>
    <w:rsid w:val="00894687"/>
    <w:rsid w:val="009061FA"/>
    <w:rsid w:val="00914C6C"/>
    <w:rsid w:val="009366AE"/>
    <w:rsid w:val="00946CE7"/>
    <w:rsid w:val="00967618"/>
    <w:rsid w:val="00967F2E"/>
    <w:rsid w:val="009840DB"/>
    <w:rsid w:val="009A148B"/>
    <w:rsid w:val="009B3090"/>
    <w:rsid w:val="009B5A7F"/>
    <w:rsid w:val="009C0303"/>
    <w:rsid w:val="009D327B"/>
    <w:rsid w:val="009D73B2"/>
    <w:rsid w:val="009F70A7"/>
    <w:rsid w:val="00A05F2E"/>
    <w:rsid w:val="00A20313"/>
    <w:rsid w:val="00A329C9"/>
    <w:rsid w:val="00A32B64"/>
    <w:rsid w:val="00A33505"/>
    <w:rsid w:val="00A41510"/>
    <w:rsid w:val="00A65AA6"/>
    <w:rsid w:val="00A67917"/>
    <w:rsid w:val="00A81B38"/>
    <w:rsid w:val="00AC460B"/>
    <w:rsid w:val="00AE561B"/>
    <w:rsid w:val="00B160A4"/>
    <w:rsid w:val="00B303B2"/>
    <w:rsid w:val="00B46DC5"/>
    <w:rsid w:val="00B47011"/>
    <w:rsid w:val="00B47199"/>
    <w:rsid w:val="00B72B53"/>
    <w:rsid w:val="00B76AD3"/>
    <w:rsid w:val="00B93B78"/>
    <w:rsid w:val="00B970B5"/>
    <w:rsid w:val="00BD7C4B"/>
    <w:rsid w:val="00BE045B"/>
    <w:rsid w:val="00C10EC5"/>
    <w:rsid w:val="00C32E04"/>
    <w:rsid w:val="00C4461C"/>
    <w:rsid w:val="00C55E25"/>
    <w:rsid w:val="00C61601"/>
    <w:rsid w:val="00C70647"/>
    <w:rsid w:val="00C76692"/>
    <w:rsid w:val="00CB5470"/>
    <w:rsid w:val="00CB6FA4"/>
    <w:rsid w:val="00CB71B7"/>
    <w:rsid w:val="00CD3DF3"/>
    <w:rsid w:val="00CF2606"/>
    <w:rsid w:val="00D127C3"/>
    <w:rsid w:val="00D12B6E"/>
    <w:rsid w:val="00D40B91"/>
    <w:rsid w:val="00D40F3B"/>
    <w:rsid w:val="00D5240C"/>
    <w:rsid w:val="00D75634"/>
    <w:rsid w:val="00D87D22"/>
    <w:rsid w:val="00D9146B"/>
    <w:rsid w:val="00D93650"/>
    <w:rsid w:val="00D96A68"/>
    <w:rsid w:val="00D971A8"/>
    <w:rsid w:val="00DC4DBA"/>
    <w:rsid w:val="00DE3E08"/>
    <w:rsid w:val="00DE79C3"/>
    <w:rsid w:val="00E30AF0"/>
    <w:rsid w:val="00E401D0"/>
    <w:rsid w:val="00E41F03"/>
    <w:rsid w:val="00E56A60"/>
    <w:rsid w:val="00E60866"/>
    <w:rsid w:val="00E91517"/>
    <w:rsid w:val="00EA097A"/>
    <w:rsid w:val="00ED2F51"/>
    <w:rsid w:val="00EE7574"/>
    <w:rsid w:val="00EF3932"/>
    <w:rsid w:val="00F019B4"/>
    <w:rsid w:val="00F01CF8"/>
    <w:rsid w:val="00F02EFF"/>
    <w:rsid w:val="00F0332E"/>
    <w:rsid w:val="00F10C41"/>
    <w:rsid w:val="00F35E78"/>
    <w:rsid w:val="00F41979"/>
    <w:rsid w:val="00F65276"/>
    <w:rsid w:val="00F83117"/>
    <w:rsid w:val="00FB795F"/>
    <w:rsid w:val="00FC4601"/>
    <w:rsid w:val="00FC734A"/>
    <w:rsid w:val="00FD7BCD"/>
    <w:rsid w:val="00FF502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BCD0"/>
  <w15:chartTrackingRefBased/>
  <w15:docId w15:val="{1823FEE5-9A7E-4111-BC95-5E89516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7E6"/>
    <w:pPr>
      <w:spacing w:after="160" w:line="259" w:lineRule="auto"/>
    </w:pPr>
    <w:rPr>
      <w:kern w:val="0"/>
      <w:sz w:val="22"/>
      <w:szCs w:val="22"/>
      <w:lang w:bidi="ar-SA"/>
    </w:rPr>
  </w:style>
  <w:style w:type="paragraph" w:styleId="1">
    <w:name w:val="heading 1"/>
    <w:basedOn w:val="a"/>
    <w:next w:val="a"/>
    <w:link w:val="10"/>
    <w:uiPriority w:val="9"/>
    <w:qFormat/>
    <w:rsid w:val="005077E6"/>
    <w:pPr>
      <w:keepNext/>
      <w:keepLines/>
      <w:spacing w:before="240" w:after="0"/>
      <w:jc w:val="center"/>
      <w:outlineLvl w:val="0"/>
    </w:pPr>
    <w:rPr>
      <w:rFonts w:asciiTheme="majorHAnsi" w:eastAsiaTheme="majorEastAsia" w:hAnsiTheme="majorHAnsi"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077E6"/>
    <w:rPr>
      <w:rFonts w:asciiTheme="majorHAnsi" w:eastAsiaTheme="majorEastAsia" w:hAnsiTheme="majorHAnsi" w:cstheme="majorBidi"/>
      <w:kern w:val="0"/>
      <w:sz w:val="32"/>
      <w:szCs w:val="32"/>
      <w:lang w:bidi="ar-SA"/>
    </w:rPr>
  </w:style>
  <w:style w:type="paragraph" w:styleId="a3">
    <w:name w:val="List Paragraph"/>
    <w:basedOn w:val="a"/>
    <w:qFormat/>
    <w:rsid w:val="005077E6"/>
    <w:pPr>
      <w:ind w:left="720"/>
      <w:contextualSpacing/>
    </w:pPr>
  </w:style>
  <w:style w:type="table" w:styleId="a4">
    <w:name w:val="Table Grid"/>
    <w:basedOn w:val="a1"/>
    <w:uiPriority w:val="39"/>
    <w:rsid w:val="00D75634"/>
    <w:rPr>
      <w:kern w:val="0"/>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634"/>
    <w:pPr>
      <w:widowControl w:val="0"/>
      <w:autoSpaceDE w:val="0"/>
      <w:autoSpaceDN w:val="0"/>
      <w:adjustRightInd w:val="0"/>
    </w:pPr>
    <w:rPr>
      <w:rFonts w:ascii="微軟正黑體" w:eastAsia="微軟正黑體" w:cs="微軟正黑體"/>
      <w:color w:val="000000"/>
      <w:kern w:val="0"/>
      <w:szCs w:val="24"/>
      <w:lang w:bidi="ar-SA"/>
    </w:rPr>
  </w:style>
  <w:style w:type="character" w:styleId="a5">
    <w:name w:val="annotation reference"/>
    <w:basedOn w:val="a0"/>
    <w:uiPriority w:val="99"/>
    <w:semiHidden/>
    <w:unhideWhenUsed/>
    <w:rsid w:val="00D75634"/>
    <w:rPr>
      <w:sz w:val="18"/>
      <w:szCs w:val="18"/>
    </w:rPr>
  </w:style>
  <w:style w:type="paragraph" w:styleId="a6">
    <w:name w:val="annotation text"/>
    <w:basedOn w:val="a"/>
    <w:link w:val="a7"/>
    <w:uiPriority w:val="99"/>
    <w:semiHidden/>
    <w:unhideWhenUsed/>
    <w:rsid w:val="00D75634"/>
  </w:style>
  <w:style w:type="character" w:customStyle="1" w:styleId="a7">
    <w:name w:val="註解文字 字元"/>
    <w:basedOn w:val="a0"/>
    <w:link w:val="a6"/>
    <w:uiPriority w:val="99"/>
    <w:semiHidden/>
    <w:rsid w:val="00D75634"/>
    <w:rPr>
      <w:kern w:val="0"/>
      <w:sz w:val="22"/>
      <w:szCs w:val="22"/>
      <w:lang w:bidi="ar-SA"/>
    </w:rPr>
  </w:style>
  <w:style w:type="paragraph" w:styleId="a8">
    <w:name w:val="annotation subject"/>
    <w:basedOn w:val="a6"/>
    <w:next w:val="a6"/>
    <w:link w:val="a9"/>
    <w:uiPriority w:val="99"/>
    <w:semiHidden/>
    <w:unhideWhenUsed/>
    <w:rsid w:val="00D75634"/>
    <w:rPr>
      <w:b/>
      <w:bCs/>
    </w:rPr>
  </w:style>
  <w:style w:type="character" w:customStyle="1" w:styleId="a9">
    <w:name w:val="註解主旨 字元"/>
    <w:basedOn w:val="a7"/>
    <w:link w:val="a8"/>
    <w:uiPriority w:val="99"/>
    <w:semiHidden/>
    <w:rsid w:val="00D75634"/>
    <w:rPr>
      <w:b/>
      <w:bCs/>
      <w:kern w:val="0"/>
      <w:sz w:val="22"/>
      <w:szCs w:val="22"/>
      <w:lang w:bidi="ar-SA"/>
    </w:rPr>
  </w:style>
  <w:style w:type="paragraph" w:styleId="aa">
    <w:name w:val="header"/>
    <w:basedOn w:val="a"/>
    <w:link w:val="ab"/>
    <w:uiPriority w:val="99"/>
    <w:unhideWhenUsed/>
    <w:rsid w:val="002F620C"/>
    <w:pPr>
      <w:tabs>
        <w:tab w:val="center" w:pos="4153"/>
        <w:tab w:val="right" w:pos="8306"/>
      </w:tabs>
      <w:snapToGrid w:val="0"/>
    </w:pPr>
    <w:rPr>
      <w:sz w:val="20"/>
      <w:szCs w:val="20"/>
    </w:rPr>
  </w:style>
  <w:style w:type="character" w:customStyle="1" w:styleId="ab">
    <w:name w:val="頁首 字元"/>
    <w:basedOn w:val="a0"/>
    <w:link w:val="aa"/>
    <w:uiPriority w:val="99"/>
    <w:rsid w:val="002F620C"/>
    <w:rPr>
      <w:kern w:val="0"/>
      <w:sz w:val="20"/>
      <w:lang w:bidi="ar-SA"/>
    </w:rPr>
  </w:style>
  <w:style w:type="paragraph" w:styleId="ac">
    <w:name w:val="footer"/>
    <w:basedOn w:val="a"/>
    <w:link w:val="ad"/>
    <w:uiPriority w:val="99"/>
    <w:unhideWhenUsed/>
    <w:rsid w:val="002F620C"/>
    <w:pPr>
      <w:tabs>
        <w:tab w:val="center" w:pos="4153"/>
        <w:tab w:val="right" w:pos="8306"/>
      </w:tabs>
      <w:snapToGrid w:val="0"/>
    </w:pPr>
    <w:rPr>
      <w:sz w:val="20"/>
      <w:szCs w:val="20"/>
    </w:rPr>
  </w:style>
  <w:style w:type="character" w:customStyle="1" w:styleId="ad">
    <w:name w:val="頁尾 字元"/>
    <w:basedOn w:val="a0"/>
    <w:link w:val="ac"/>
    <w:uiPriority w:val="99"/>
    <w:rsid w:val="002F620C"/>
    <w:rPr>
      <w:kern w:val="0"/>
      <w:sz w:val="20"/>
      <w:lang w:bidi="ar-SA"/>
    </w:rPr>
  </w:style>
  <w:style w:type="character" w:styleId="ae">
    <w:name w:val="Hyperlink"/>
    <w:basedOn w:val="a0"/>
    <w:uiPriority w:val="99"/>
    <w:unhideWhenUsed/>
    <w:rsid w:val="00A65AA6"/>
    <w:rPr>
      <w:color w:val="0563C1" w:themeColor="hyperlink"/>
      <w:u w:val="single"/>
    </w:rPr>
  </w:style>
  <w:style w:type="character" w:customStyle="1" w:styleId="11">
    <w:name w:val="未解析的提及1"/>
    <w:basedOn w:val="a0"/>
    <w:uiPriority w:val="99"/>
    <w:semiHidden/>
    <w:unhideWhenUsed/>
    <w:rsid w:val="00A65AA6"/>
    <w:rPr>
      <w:color w:val="605E5C"/>
      <w:shd w:val="clear" w:color="auto" w:fill="E1DFDD"/>
    </w:rPr>
  </w:style>
  <w:style w:type="character" w:styleId="af">
    <w:name w:val="Unresolved Mention"/>
    <w:basedOn w:val="a0"/>
    <w:uiPriority w:val="99"/>
    <w:semiHidden/>
    <w:unhideWhenUsed/>
    <w:rsid w:val="001B51A9"/>
    <w:rPr>
      <w:color w:val="605E5C"/>
      <w:shd w:val="clear" w:color="auto" w:fill="E1DFDD"/>
    </w:rPr>
  </w:style>
  <w:style w:type="character" w:styleId="af0">
    <w:name w:val="Placeholder Text"/>
    <w:basedOn w:val="a0"/>
    <w:uiPriority w:val="99"/>
    <w:semiHidden/>
    <w:rsid w:val="009B30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192094">
      <w:bodyDiv w:val="1"/>
      <w:marLeft w:val="0"/>
      <w:marRight w:val="0"/>
      <w:marTop w:val="0"/>
      <w:marBottom w:val="0"/>
      <w:divBdr>
        <w:top w:val="none" w:sz="0" w:space="0" w:color="auto"/>
        <w:left w:val="none" w:sz="0" w:space="0" w:color="auto"/>
        <w:bottom w:val="none" w:sz="0" w:space="0" w:color="auto"/>
        <w:right w:val="none" w:sz="0" w:space="0" w:color="auto"/>
      </w:divBdr>
    </w:div>
    <w:div w:id="16403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2A9D-5D89-43A8-8AF6-00003091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君宜 張</dc:creator>
  <cp:keywords/>
  <dc:description/>
  <cp:lastModifiedBy>謝涵如(cba7895615)</cp:lastModifiedBy>
  <cp:revision>52</cp:revision>
  <cp:lastPrinted>2024-08-01T03:39:00Z</cp:lastPrinted>
  <dcterms:created xsi:type="dcterms:W3CDTF">2022-10-27T04:24:00Z</dcterms:created>
  <dcterms:modified xsi:type="dcterms:W3CDTF">2025-03-06T03:08:00Z</dcterms:modified>
</cp:coreProperties>
</file>